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E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0E8D">
              <w:rPr>
                <w:rFonts w:asciiTheme="minorEastAsia" w:hAnsiTheme="minorEastAsia" w:cs="Times New Roman" w:hint="eastAsia"/>
                <w:szCs w:val="21"/>
              </w:rPr>
              <w:t>歌礼生物制药（杭州）有限公司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E8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00E8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杭州市钱塘区福城路291号5-301号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E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0E8D">
              <w:rPr>
                <w:rFonts w:asciiTheme="minorEastAsia" w:hAnsiTheme="minorEastAsia" w:cs="Times New Roman" w:hint="eastAsia"/>
                <w:szCs w:val="21"/>
              </w:rPr>
              <w:t>阮立槐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E8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00E8D">
              <w:rPr>
                <w:rFonts w:asciiTheme="minorEastAsia" w:hAnsiTheme="minorEastAsia" w:cs="Times New Roman" w:hint="eastAsia"/>
                <w:color w:val="000000"/>
                <w:szCs w:val="21"/>
              </w:rPr>
              <w:t>歌礼生物制药（杭州）有限公司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30323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30323">
              <w:rPr>
                <w:rFonts w:hint="eastAsia"/>
                <w:color w:val="000000"/>
                <w:sz w:val="18"/>
                <w:szCs w:val="18"/>
              </w:rPr>
              <w:t>徐雷、乐永吉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3032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3032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3032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00E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0E8D">
              <w:rPr>
                <w:rFonts w:asciiTheme="minorEastAsia" w:hAnsiTheme="minorEastAsia" w:cs="Times New Roman" w:hint="eastAsia"/>
                <w:szCs w:val="21"/>
              </w:rPr>
              <w:t>阮立槐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3032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3032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3032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0E8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0E8D">
              <w:rPr>
                <w:rFonts w:asciiTheme="minorEastAsia" w:hAnsiTheme="minorEastAsia" w:cs="Times New Roman" w:hint="eastAsia"/>
                <w:szCs w:val="21"/>
              </w:rPr>
              <w:t>阮立槐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CE54C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661670</wp:posOffset>
                  </wp:positionH>
                  <wp:positionV relativeFrom="paragraph">
                    <wp:posOffset>58420</wp:posOffset>
                  </wp:positionV>
                  <wp:extent cx="1355725" cy="1806575"/>
                  <wp:effectExtent l="1905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25" cy="180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C70" w:rsidRDefault="00FF4C70" w:rsidP="004264CB">
      <w:r>
        <w:separator/>
      </w:r>
    </w:p>
  </w:endnote>
  <w:endnote w:type="continuationSeparator" w:id="0">
    <w:p w:rsidR="00FF4C70" w:rsidRDefault="00FF4C7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C70" w:rsidRDefault="00FF4C70" w:rsidP="004264CB">
      <w:r>
        <w:separator/>
      </w:r>
    </w:p>
  </w:footnote>
  <w:footnote w:type="continuationSeparator" w:id="0">
    <w:p w:rsidR="00FF4C70" w:rsidRDefault="00FF4C7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30323"/>
    <w:rsid w:val="0007449E"/>
    <w:rsid w:val="000A1CB1"/>
    <w:rsid w:val="000B2631"/>
    <w:rsid w:val="000B3E89"/>
    <w:rsid w:val="000C0B85"/>
    <w:rsid w:val="000D5521"/>
    <w:rsid w:val="00100E8D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8219F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E54C2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0FF4C70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4B768-621A-406E-9924-CC599C29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