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F2C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F2C2F">
              <w:rPr>
                <w:rFonts w:asciiTheme="minorEastAsia" w:hAnsiTheme="minorEastAsia" w:cs="Times New Roman" w:hint="eastAsia"/>
                <w:szCs w:val="21"/>
              </w:rPr>
              <w:t>嘉兴南方混凝土制品有限公司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F2C2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F2C2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嘉兴市南湖区七星镇星桥路878号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F2C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F2C2F">
              <w:rPr>
                <w:rFonts w:asciiTheme="minorEastAsia" w:hAnsiTheme="minorEastAsia" w:cs="Times New Roman" w:hint="eastAsia"/>
                <w:szCs w:val="21"/>
              </w:rPr>
              <w:t>吕炬辉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F2C2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AF2C2F">
              <w:rPr>
                <w:rFonts w:asciiTheme="minorEastAsia" w:hAnsiTheme="minorEastAsia" w:cs="Times New Roman" w:hint="eastAsia"/>
                <w:color w:val="000000"/>
                <w:szCs w:val="21"/>
              </w:rPr>
              <w:t>嘉兴南方混凝土制品有限公司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71C6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1671C6">
              <w:rPr>
                <w:rFonts w:hint="eastAsia"/>
                <w:color w:val="000000"/>
                <w:sz w:val="18"/>
                <w:szCs w:val="18"/>
              </w:rPr>
              <w:t>冯建翔、柳向东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71C6" w:rsidRDefault="001671C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2023.01.04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71C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1671C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冯建翔、柳向东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AF2C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F2C2F">
              <w:rPr>
                <w:rFonts w:asciiTheme="minorEastAsia" w:hAnsiTheme="minorEastAsia" w:cs="Times New Roman" w:hint="eastAsia"/>
                <w:szCs w:val="21"/>
              </w:rPr>
              <w:t>吕炬辉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71C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71C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671C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冯建翔、柳向东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F2C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F2C2F">
              <w:rPr>
                <w:rFonts w:asciiTheme="minorEastAsia" w:hAnsiTheme="minorEastAsia" w:cs="Times New Roman" w:hint="eastAsia"/>
                <w:szCs w:val="21"/>
              </w:rPr>
              <w:t>吕炬辉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120D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6722669"/>
                  <wp:positionH relativeFrom="margin">
                    <wp:posOffset>1131570</wp:posOffset>
                  </wp:positionH>
                  <wp:positionV relativeFrom="margin">
                    <wp:posOffset>555625</wp:posOffset>
                  </wp:positionV>
                  <wp:extent cx="2065655" cy="1506855"/>
                  <wp:effectExtent l="19050" t="0" r="0" b="0"/>
                  <wp:wrapSquare wrapText="bothSides"/>
                  <wp:docPr id="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485" r="-160"/>
                          <a:stretch/>
                        </pic:blipFill>
                        <pic:spPr bwMode="auto">
                          <a:xfrm>
                            <a:off x="0" y="0"/>
                            <a:ext cx="2065655" cy="1506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1B0" w:rsidRDefault="006001B0" w:rsidP="004264CB">
      <w:r>
        <w:separator/>
      </w:r>
    </w:p>
  </w:endnote>
  <w:endnote w:type="continuationSeparator" w:id="0">
    <w:p w:rsidR="006001B0" w:rsidRDefault="006001B0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1B0" w:rsidRDefault="006001B0" w:rsidP="004264CB">
      <w:r>
        <w:separator/>
      </w:r>
    </w:p>
  </w:footnote>
  <w:footnote w:type="continuationSeparator" w:id="0">
    <w:p w:rsidR="006001B0" w:rsidRDefault="006001B0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0DBB"/>
    <w:rsid w:val="0012443E"/>
    <w:rsid w:val="001671C6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C5CAC"/>
    <w:rsid w:val="004E7691"/>
    <w:rsid w:val="00504EEC"/>
    <w:rsid w:val="00546B0A"/>
    <w:rsid w:val="00571DDF"/>
    <w:rsid w:val="0058523E"/>
    <w:rsid w:val="005C692F"/>
    <w:rsid w:val="005E7E10"/>
    <w:rsid w:val="006001B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AF2C2F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3B2A2-560D-476E-8726-32C94DA58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Company>CHINA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2023-05-11T03:00:00Z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