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宁波市北仑区霞浦鑫源机械配件厂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宁波市北仑区霞浦街道陈华村石灰岙6号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周</w:t>
            </w:r>
            <w:r>
              <w:rPr>
                <w:rFonts w:cs="Times New Roman" w:asciiTheme="minorEastAsia" w:hAnsiTheme="minorEastAsia"/>
                <w:szCs w:val="21"/>
              </w:rPr>
              <w:t>志杰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宁波市北仑区霞浦鑫源机械配件厂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汪鹏利、章瑾娜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2023.02.18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徐雷</w:t>
            </w:r>
            <w:bookmarkStart w:id="0" w:name="_GoBack"/>
            <w:bookmarkEnd w:id="0"/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、柳向东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周</w:t>
            </w:r>
            <w:r>
              <w:rPr>
                <w:rFonts w:cs="Times New Roman" w:asciiTheme="minorEastAsia" w:hAnsiTheme="minorEastAsia"/>
                <w:szCs w:val="21"/>
              </w:rPr>
              <w:t>志杰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2023.02.27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汪鹏利、章瑾娜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周</w:t>
            </w:r>
            <w:r>
              <w:rPr>
                <w:rFonts w:cs="Times New Roman" w:asciiTheme="minorEastAsia" w:hAnsiTheme="minorEastAsia"/>
                <w:szCs w:val="21"/>
              </w:rPr>
              <w:t>志杰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-28575</wp:posOffset>
                  </wp:positionH>
                  <wp:positionV relativeFrom="paragraph">
                    <wp:posOffset>123825</wp:posOffset>
                  </wp:positionV>
                  <wp:extent cx="2383155" cy="2262505"/>
                  <wp:effectExtent l="0" t="0" r="4445" b="17145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383155" cy="2262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BjY2I4NWNhNjRlNjAyOTMzZGVmOTk3YWUxODUzMjU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D56374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1F35EF1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3C7F7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4DE6C65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45EB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AD1860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字符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180</Words>
  <Characters>180</Characters>
  <Lines>1</Lines>
  <Paragraphs>1</Paragraphs>
  <TotalTime>1</TotalTime>
  <ScaleCrop>false</ScaleCrop>
  <LinksUpToDate>false</LinksUpToDate>
  <CharactersWithSpaces>180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Administrator</cp:lastModifiedBy>
  <dcterms:modified xsi:type="dcterms:W3CDTF">2023-05-11T01:31:08Z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6807C26846AE4151A585DA0B88CE3B1A</vt:lpwstr>
  </property>
</Properties>
</file>