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10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5103F">
              <w:rPr>
                <w:rFonts w:asciiTheme="minorEastAsia" w:hAnsiTheme="minorEastAsia" w:cs="Times New Roman" w:hint="eastAsia"/>
                <w:szCs w:val="21"/>
              </w:rPr>
              <w:t>新昌</w:t>
            </w:r>
            <w:proofErr w:type="gramStart"/>
            <w:r w:rsidRPr="0095103F">
              <w:rPr>
                <w:rFonts w:asciiTheme="minorEastAsia" w:hAnsiTheme="minorEastAsia" w:cs="Times New Roman" w:hint="eastAsia"/>
                <w:szCs w:val="21"/>
              </w:rPr>
              <w:t>县锐兴</w:t>
            </w:r>
            <w:proofErr w:type="gramEnd"/>
            <w:r w:rsidRPr="0095103F"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103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5103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</w:t>
            </w:r>
            <w:proofErr w:type="gramStart"/>
            <w:r w:rsidRPr="0095103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县沃洲镇新柿路</w:t>
            </w:r>
            <w:proofErr w:type="gramEnd"/>
            <w:r w:rsidRPr="0095103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10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刘志芹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103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5103F">
              <w:rPr>
                <w:rFonts w:asciiTheme="minorEastAsia" w:hAnsiTheme="minorEastAsia" w:cs="Times New Roman" w:hint="eastAsia"/>
                <w:color w:val="000000"/>
                <w:szCs w:val="21"/>
              </w:rPr>
              <w:t>新昌</w:t>
            </w:r>
            <w:proofErr w:type="gramStart"/>
            <w:r w:rsidRPr="0095103F">
              <w:rPr>
                <w:rFonts w:asciiTheme="minorEastAsia" w:hAnsiTheme="minorEastAsia" w:cs="Times New Roman" w:hint="eastAsia"/>
                <w:color w:val="000000"/>
                <w:szCs w:val="21"/>
              </w:rPr>
              <w:t>县锐兴</w:t>
            </w:r>
            <w:proofErr w:type="gramEnd"/>
            <w:r w:rsidRPr="0095103F">
              <w:rPr>
                <w:rFonts w:asciiTheme="minorEastAsia" w:hAnsiTheme="minorEastAsia" w:cs="Times New Roman" w:hint="eastAsia"/>
                <w:color w:val="000000"/>
                <w:szCs w:val="21"/>
              </w:rPr>
              <w:t>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widowControl/>
              <w:rPr>
                <w:color w:val="000000"/>
                <w:sz w:val="18"/>
                <w:szCs w:val="18"/>
              </w:rPr>
            </w:pPr>
            <w:r w:rsidRPr="00C92685">
              <w:rPr>
                <w:rFonts w:hint="eastAsia"/>
                <w:color w:val="000000"/>
                <w:sz w:val="18"/>
                <w:szCs w:val="18"/>
              </w:rPr>
              <w:t>叶冉、胡秋波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szCs w:val="21"/>
              </w:rPr>
              <w:t>023.03.03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9268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纪燕平、柴义苏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刘志芹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9268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刘志芹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9268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1B3DE65" wp14:editId="4C67A96C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220345</wp:posOffset>
                  </wp:positionV>
                  <wp:extent cx="2797810" cy="2099310"/>
                  <wp:effectExtent l="0" t="0" r="254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31508180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209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63" w:rsidRDefault="00152963" w:rsidP="0095103F">
      <w:r>
        <w:separator/>
      </w:r>
    </w:p>
  </w:endnote>
  <w:endnote w:type="continuationSeparator" w:id="0">
    <w:p w:rsidR="00152963" w:rsidRDefault="00152963" w:rsidP="0095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63" w:rsidRDefault="00152963" w:rsidP="0095103F">
      <w:r>
        <w:separator/>
      </w:r>
    </w:p>
  </w:footnote>
  <w:footnote w:type="continuationSeparator" w:id="0">
    <w:p w:rsidR="00152963" w:rsidRDefault="00152963" w:rsidP="00951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52963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103F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685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2114-DC30-462B-81EC-662D91CF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