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13B20" w:rsidRDefault="00D0513A" w:rsidP="00F6434A">
            <w:pPr>
              <w:spacing w:line="360" w:lineRule="exact"/>
              <w:jc w:val="center"/>
              <w:rPr>
                <w:rFonts w:ascii="宋体" w:eastAsia="宋体" w:hAnsi="宋体" w:cs="宋体"/>
                <w:szCs w:val="18"/>
              </w:rPr>
            </w:pPr>
            <w:r w:rsidRPr="00813B20">
              <w:rPr>
                <w:rFonts w:ascii="宋体" w:eastAsia="宋体" w:hAnsi="宋体" w:cs="宋体"/>
                <w:szCs w:val="18"/>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813B20" w:rsidRDefault="00B84CC4" w:rsidP="00B84CC4">
            <w:pPr>
              <w:spacing w:line="360" w:lineRule="exact"/>
              <w:rPr>
                <w:rFonts w:ascii="宋体" w:eastAsia="宋体" w:hAnsi="宋体" w:cs="宋体"/>
                <w:szCs w:val="18"/>
              </w:rPr>
            </w:pPr>
            <w:r w:rsidRPr="00B84CC4">
              <w:rPr>
                <w:rFonts w:ascii="宋体" w:eastAsia="宋体" w:hAnsi="宋体" w:cs="宋体" w:hint="eastAsia"/>
                <w:szCs w:val="18"/>
              </w:rPr>
              <w:t>浙江昌海制药有限公司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F6434A">
            <w:pPr>
              <w:spacing w:line="360" w:lineRule="exact"/>
              <w:rPr>
                <w:rFonts w:asciiTheme="minorEastAsia" w:hAnsiTheme="minorEastAsia" w:cs="Times New Roman"/>
                <w:color w:val="000000"/>
                <w:szCs w:val="21"/>
              </w:rPr>
            </w:pPr>
            <w:r w:rsidRPr="00B84CC4">
              <w:rPr>
                <w:rFonts w:ascii="宋体" w:eastAsia="宋体" w:hAnsi="宋体" w:cs="宋体" w:hint="eastAsia"/>
                <w:szCs w:val="18"/>
              </w:rPr>
              <w:t>绍兴市越城区</w:t>
            </w:r>
            <w:proofErr w:type="gramStart"/>
            <w:r w:rsidRPr="00B84CC4">
              <w:rPr>
                <w:rFonts w:ascii="宋体" w:eastAsia="宋体" w:hAnsi="宋体" w:cs="宋体" w:hint="eastAsia"/>
                <w:szCs w:val="18"/>
              </w:rPr>
              <w:t>沥</w:t>
            </w:r>
            <w:proofErr w:type="gramEnd"/>
            <w:r w:rsidRPr="00B84CC4">
              <w:rPr>
                <w:rFonts w:ascii="宋体" w:eastAsia="宋体" w:hAnsi="宋体" w:cs="宋体" w:hint="eastAsia"/>
                <w:szCs w:val="18"/>
              </w:rPr>
              <w:t>海街道致远中大道188号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412F62">
            <w:pPr>
              <w:spacing w:line="360" w:lineRule="exact"/>
              <w:rPr>
                <w:rFonts w:asciiTheme="minorEastAsia" w:hAnsiTheme="minorEastAsia" w:cs="Times New Roman"/>
                <w:szCs w:val="21"/>
              </w:rPr>
            </w:pPr>
            <w:r>
              <w:rPr>
                <w:rFonts w:hint="eastAsia"/>
                <w:szCs w:val="21"/>
              </w:rPr>
              <w:t>石晓楠</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F6434A">
            <w:pPr>
              <w:spacing w:line="360" w:lineRule="exact"/>
              <w:rPr>
                <w:rFonts w:asciiTheme="minorEastAsia" w:hAnsiTheme="minorEastAsia" w:cs="Times New Roman"/>
                <w:color w:val="000000"/>
                <w:szCs w:val="21"/>
              </w:rPr>
            </w:pPr>
            <w:r w:rsidRPr="00B84CC4">
              <w:rPr>
                <w:rFonts w:ascii="宋体" w:eastAsia="宋体" w:hAnsi="宋体" w:cs="宋体" w:hint="eastAsia"/>
                <w:szCs w:val="18"/>
              </w:rPr>
              <w:t>浙江昌海制药有限公司</w:t>
            </w:r>
            <w:r w:rsidR="00844BD5" w:rsidRPr="00844BD5">
              <w:rPr>
                <w:rFonts w:ascii="宋体" w:eastAsia="宋体" w:hAnsi="宋体" w:cs="宋体" w:hint="eastAsia"/>
                <w:szCs w:val="18"/>
              </w:rPr>
              <w:t>废水厌氧处理项目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12F62" w:rsidP="00B84CC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813B20">
              <w:rPr>
                <w:rFonts w:asciiTheme="minorEastAsia" w:hAnsiTheme="minorEastAsia" w:cs="Times New Roman" w:hint="eastAsia"/>
                <w:color w:val="000000" w:themeColor="text1"/>
                <w:szCs w:val="21"/>
              </w:rPr>
              <w:t>、井瑜、</w:t>
            </w:r>
            <w:r w:rsidR="00B84CC4">
              <w:rPr>
                <w:rFonts w:asciiTheme="minorEastAsia" w:hAnsiTheme="minorEastAsia" w:cs="Times New Roman" w:hint="eastAsia"/>
                <w:color w:val="000000" w:themeColor="text1"/>
                <w:szCs w:val="21"/>
              </w:rPr>
              <w:t>王彦南</w:t>
            </w:r>
            <w:r w:rsidR="00813B2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纪燕平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B84CC4">
            <w:pPr>
              <w:spacing w:line="360" w:lineRule="exact"/>
              <w:rPr>
                <w:rFonts w:asciiTheme="minorEastAsia" w:hAnsiTheme="minorEastAsia" w:cs="Times New Roman"/>
                <w:szCs w:val="21"/>
              </w:rPr>
            </w:pPr>
            <w:r>
              <w:rPr>
                <w:rFonts w:asciiTheme="minorEastAsia" w:hAnsiTheme="minorEastAsia" w:cs="Times New Roman"/>
                <w:szCs w:val="21"/>
              </w:rPr>
              <w:t>2022/</w:t>
            </w:r>
            <w:r w:rsidR="00B84CC4">
              <w:rPr>
                <w:rFonts w:asciiTheme="minorEastAsia" w:hAnsiTheme="minorEastAsia" w:cs="Times New Roman" w:hint="eastAsia"/>
                <w:szCs w:val="21"/>
              </w:rPr>
              <w:t>10</w:t>
            </w:r>
            <w:r>
              <w:rPr>
                <w:rFonts w:asciiTheme="minorEastAsia" w:hAnsiTheme="minorEastAsia" w:cs="Times New Roman"/>
                <w:szCs w:val="21"/>
              </w:rPr>
              <w:t>/</w:t>
            </w:r>
            <w:r>
              <w:rPr>
                <w:rFonts w:asciiTheme="minorEastAsia" w:hAnsiTheme="minorEastAsia" w:cs="Times New Roman" w:hint="eastAsia"/>
                <w:szCs w:val="21"/>
              </w:rPr>
              <w:t>2</w:t>
            </w:r>
            <w:r w:rsidR="00B84CC4">
              <w:rPr>
                <w:rFonts w:asciiTheme="minorEastAsia" w:hAnsiTheme="minorEastAsia" w:cs="Times New Roman" w:hint="eastAsia"/>
                <w:szCs w:val="21"/>
              </w:rPr>
              <w:t>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B84CC4" w:rsidP="00F6434A">
            <w:pPr>
              <w:spacing w:line="360" w:lineRule="exact"/>
              <w:rPr>
                <w:rFonts w:asciiTheme="minorEastAsia" w:hAnsiTheme="minorEastAsia" w:cs="Times New Roman"/>
                <w:szCs w:val="21"/>
              </w:rPr>
            </w:pPr>
            <w:r w:rsidRPr="00B84CC4">
              <w:rPr>
                <w:rFonts w:asciiTheme="minorEastAsia" w:hAnsiTheme="minorEastAsia" w:cs="Times New Roman" w:hint="eastAsia"/>
                <w:szCs w:val="21"/>
              </w:rPr>
              <w:t>朱在洪、纪燕平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B84CC4" w:rsidP="00F6434A">
            <w:pPr>
              <w:spacing w:line="360" w:lineRule="exact"/>
              <w:rPr>
                <w:rFonts w:asciiTheme="minorEastAsia" w:hAnsiTheme="minorEastAsia" w:cs="Times New Roman"/>
                <w:szCs w:val="21"/>
              </w:rPr>
            </w:pPr>
            <w:r>
              <w:rPr>
                <w:rFonts w:hint="eastAsia"/>
                <w:szCs w:val="21"/>
              </w:rPr>
              <w:t>石晓楠</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412F62">
            <w:pPr>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bookmarkStart w:id="0" w:name="_GoBack"/>
            <w:bookmarkEnd w:id="0"/>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B84CC4">
            <w:pPr>
              <w:spacing w:line="360" w:lineRule="exact"/>
              <w:rPr>
                <w:rFonts w:asciiTheme="minorEastAsia" w:hAnsiTheme="minorEastAsia" w:cs="Times New Roman"/>
                <w:szCs w:val="21"/>
              </w:rPr>
            </w:pPr>
            <w:r>
              <w:rPr>
                <w:rFonts w:asciiTheme="minorEastAsia" w:hAnsiTheme="minorEastAsia" w:cs="Times New Roman"/>
                <w:szCs w:val="21"/>
              </w:rPr>
              <w:t>2022/</w:t>
            </w:r>
            <w:r w:rsidR="00B84CC4">
              <w:rPr>
                <w:rFonts w:asciiTheme="minorEastAsia" w:hAnsiTheme="minorEastAsia" w:cs="Times New Roman" w:hint="eastAsia"/>
                <w:szCs w:val="21"/>
              </w:rPr>
              <w:t>11</w:t>
            </w:r>
            <w:r>
              <w:rPr>
                <w:rFonts w:asciiTheme="minorEastAsia" w:hAnsiTheme="minorEastAsia" w:cs="Times New Roman"/>
                <w:szCs w:val="21"/>
              </w:rPr>
              <w:t>/</w:t>
            </w:r>
            <w:r w:rsidR="00B84CC4">
              <w:rPr>
                <w:rFonts w:asciiTheme="minorEastAsia" w:hAnsiTheme="minorEastAsia" w:cs="Times New Roman" w:hint="eastAsia"/>
                <w:szCs w:val="21"/>
              </w:rPr>
              <w:t>1</w:t>
            </w:r>
            <w:r>
              <w:rPr>
                <w:rFonts w:asciiTheme="minorEastAsia" w:hAnsiTheme="minorEastAsia" w:cs="Times New Roman"/>
                <w:szCs w:val="21"/>
              </w:rPr>
              <w:t>~</w:t>
            </w:r>
            <w:r w:rsidR="00B84CC4">
              <w:rPr>
                <w:rFonts w:asciiTheme="minorEastAsia" w:hAnsiTheme="minorEastAsia" w:cs="Times New Roman" w:hint="eastAsia"/>
                <w:szCs w:val="21"/>
              </w:rPr>
              <w:t>11</w:t>
            </w:r>
            <w:r>
              <w:rPr>
                <w:rFonts w:asciiTheme="minorEastAsia" w:hAnsiTheme="minorEastAsia" w:cs="Times New Roman"/>
                <w:szCs w:val="21"/>
              </w:rPr>
              <w:t>/</w:t>
            </w:r>
            <w:r w:rsidR="00B84CC4">
              <w:rPr>
                <w:rFonts w:asciiTheme="minorEastAsia" w:hAnsiTheme="minorEastAsia" w:cs="Times New Roman" w:hint="eastAsia"/>
                <w:szCs w:val="21"/>
              </w:rPr>
              <w:t>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844BD5" w:rsidP="00F6434A">
            <w:pPr>
              <w:spacing w:line="360" w:lineRule="exact"/>
              <w:rPr>
                <w:rFonts w:asciiTheme="minorEastAsia" w:hAnsiTheme="minorEastAsia" w:cs="Times New Roman"/>
                <w:szCs w:val="21"/>
              </w:rPr>
            </w:pPr>
            <w:r w:rsidRPr="00844BD5">
              <w:rPr>
                <w:rFonts w:asciiTheme="minorEastAsia" w:hAnsiTheme="minorEastAsia" w:cs="Times New Roman" w:hint="eastAsia"/>
                <w:szCs w:val="21"/>
              </w:rPr>
              <w:t>朱在洪、</w:t>
            </w:r>
            <w:proofErr w:type="gramStart"/>
            <w:r w:rsidRPr="00844BD5">
              <w:rPr>
                <w:rFonts w:asciiTheme="minorEastAsia" w:hAnsiTheme="minorEastAsia" w:cs="Times New Roman" w:hint="eastAsia"/>
                <w:szCs w:val="21"/>
              </w:rPr>
              <w:t>邓交洁</w:t>
            </w:r>
            <w:proofErr w:type="gramEnd"/>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B84CC4" w:rsidP="008B3181">
            <w:pPr>
              <w:spacing w:line="360" w:lineRule="exact"/>
              <w:rPr>
                <w:rFonts w:asciiTheme="minorEastAsia" w:hAnsiTheme="minorEastAsia" w:cs="Times New Roman"/>
                <w:szCs w:val="21"/>
              </w:rPr>
            </w:pPr>
            <w:r>
              <w:rPr>
                <w:rFonts w:hint="eastAsia"/>
                <w:szCs w:val="21"/>
              </w:rPr>
              <w:t>石晓楠</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B84CC4" w:rsidP="00B84CC4">
            <w:pPr>
              <w:rPr>
                <w:rFonts w:asciiTheme="minorEastAsia" w:hAnsiTheme="minorEastAsia" w:cs="Times New Roman"/>
                <w:szCs w:val="21"/>
              </w:rPr>
            </w:pPr>
            <w:r>
              <w:rPr>
                <w:noProof/>
              </w:rPr>
              <w:drawing>
                <wp:inline distT="0" distB="0" distL="0" distR="0" wp14:anchorId="70EA71AA" wp14:editId="6D178084">
                  <wp:extent cx="1847850" cy="215652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flipH="1">
                            <a:off x="0" y="0"/>
                            <a:ext cx="1847619" cy="2156252"/>
                          </a:xfrm>
                          <a:prstGeom prst="rect">
                            <a:avLst/>
                          </a:prstGeom>
                        </pic:spPr>
                      </pic:pic>
                    </a:graphicData>
                  </a:graphic>
                </wp:inline>
              </w:drawing>
            </w: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EA2" w:rsidRDefault="00102EA2" w:rsidP="00F86064">
      <w:r>
        <w:separator/>
      </w:r>
    </w:p>
  </w:endnote>
  <w:endnote w:type="continuationSeparator" w:id="0">
    <w:p w:rsidR="00102EA2" w:rsidRDefault="00102E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EA2" w:rsidRDefault="00102EA2" w:rsidP="00F86064">
      <w:r>
        <w:separator/>
      </w:r>
    </w:p>
  </w:footnote>
  <w:footnote w:type="continuationSeparator" w:id="0">
    <w:p w:rsidR="00102EA2" w:rsidRDefault="00102E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536B9"/>
    <w:rsid w:val="0007449E"/>
    <w:rsid w:val="000B3E89"/>
    <w:rsid w:val="000C0B85"/>
    <w:rsid w:val="000C49BF"/>
    <w:rsid w:val="00102EA2"/>
    <w:rsid w:val="001C1EC3"/>
    <w:rsid w:val="001C4E31"/>
    <w:rsid w:val="00257880"/>
    <w:rsid w:val="002B4027"/>
    <w:rsid w:val="002B79F4"/>
    <w:rsid w:val="00316860"/>
    <w:rsid w:val="00352CD4"/>
    <w:rsid w:val="00352D65"/>
    <w:rsid w:val="003715AA"/>
    <w:rsid w:val="00386232"/>
    <w:rsid w:val="003D3E4E"/>
    <w:rsid w:val="003D5BBC"/>
    <w:rsid w:val="003F7C0A"/>
    <w:rsid w:val="00412F62"/>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13B20"/>
    <w:rsid w:val="00824DCB"/>
    <w:rsid w:val="00844BD5"/>
    <w:rsid w:val="00896741"/>
    <w:rsid w:val="00921599"/>
    <w:rsid w:val="00922F7F"/>
    <w:rsid w:val="00937E4E"/>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84CC4"/>
    <w:rsid w:val="00BB1CF1"/>
    <w:rsid w:val="00BC515B"/>
    <w:rsid w:val="00BC7449"/>
    <w:rsid w:val="00C0202E"/>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C62F7"/>
    <w:rsid w:val="00EC658B"/>
    <w:rsid w:val="00EE3D64"/>
    <w:rsid w:val="00F27EB9"/>
    <w:rsid w:val="00F45761"/>
    <w:rsid w:val="00F67FD5"/>
    <w:rsid w:val="00F80601"/>
    <w:rsid w:val="00F86064"/>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C8FC-3685-4ED4-9145-210F2AC4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21</cp:revision>
  <dcterms:created xsi:type="dcterms:W3CDTF">2022-06-20T09:08:00Z</dcterms:created>
  <dcterms:modified xsi:type="dcterms:W3CDTF">2023-01-11T09:28:00Z</dcterms:modified>
</cp:coreProperties>
</file>