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65"/>
        <w:gridCol w:w="2934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宁波秀可食品有限公司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浙江省宁波市鄞州区塘溪镇东山村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杜珂牡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宁波秀可食品有限公司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冯建翔、曾杰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color w:val="000000"/>
                <w:sz w:val="18"/>
                <w:szCs w:val="18"/>
              </w:rPr>
              <w:t>徐磊杰、梅宇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杜珂牡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cs="Times New Roman" w:asciiTheme="minorEastAsia" w:hAnsiTheme="minorEastAsia"/>
                <w:szCs w:val="21"/>
              </w:rPr>
              <w:t>2022.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12.14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冯建翔、曾杰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杜珂牡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6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50800</wp:posOffset>
                  </wp:positionV>
                  <wp:extent cx="3072765" cy="2305685"/>
                  <wp:effectExtent l="0" t="0" r="13335" b="18415"/>
                  <wp:wrapNone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2765" cy="2305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4335DA6"/>
    <w:rsid w:val="05AC57D8"/>
    <w:rsid w:val="09734E97"/>
    <w:rsid w:val="09DF42DA"/>
    <w:rsid w:val="0C322DE7"/>
    <w:rsid w:val="179E57D5"/>
    <w:rsid w:val="19662322"/>
    <w:rsid w:val="1E401394"/>
    <w:rsid w:val="21442F49"/>
    <w:rsid w:val="2F5C6B0C"/>
    <w:rsid w:val="3A654204"/>
    <w:rsid w:val="3CD94A35"/>
    <w:rsid w:val="403606AD"/>
    <w:rsid w:val="59C3464B"/>
    <w:rsid w:val="5DDE2CEB"/>
    <w:rsid w:val="691C2C6A"/>
    <w:rsid w:val="6C3867D3"/>
    <w:rsid w:val="7DF7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uiPriority w:val="99"/>
    <w:rPr>
      <w:sz w:val="18"/>
      <w:szCs w:val="18"/>
    </w:rPr>
  </w:style>
  <w:style w:type="paragraph" w:customStyle="1" w:styleId="24">
    <w:name w:val="排版正文"/>
    <w:link w:val="25"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184</Words>
  <Characters>202</Characters>
  <Lines>1</Lines>
  <Paragraphs>1</Paragraphs>
  <TotalTime>0</TotalTime>
  <ScaleCrop>false</ScaleCrop>
  <LinksUpToDate>false</LinksUpToDate>
  <CharactersWithSpaces>202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Outlaw&amp;</cp:lastModifiedBy>
  <dcterms:modified xsi:type="dcterms:W3CDTF">2023-01-11T00:21:12Z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B75AA956B41A44DAA87B48AB32EC8C93</vt:lpwstr>
  </property>
</Properties>
</file>