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JPG" ContentType="image/.jp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jc w:val="center"/>
        <w:rPr>
          <w:rFonts w:cs="宋体" w:asciiTheme="minorEastAsia" w:hAnsiTheme="minorEastAsia"/>
          <w:b/>
          <w:kern w:val="0"/>
          <w:sz w:val="30"/>
          <w:szCs w:val="30"/>
        </w:rPr>
      </w:pPr>
      <w:r>
        <w:rPr>
          <w:rFonts w:hint="eastAsia" w:cs="宋体" w:asciiTheme="minorEastAsia" w:hAnsiTheme="minorEastAsia"/>
          <w:b/>
          <w:kern w:val="0"/>
          <w:sz w:val="30"/>
          <w:szCs w:val="30"/>
        </w:rPr>
        <w:t>浙江中一检测研究院股份有限公司职业卫生网上公开信息表</w:t>
      </w:r>
    </w:p>
    <w:tbl>
      <w:tblPr>
        <w:tblStyle w:val="10"/>
        <w:tblW w:w="9072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2528"/>
        <w:gridCol w:w="2871"/>
        <w:gridCol w:w="1302"/>
        <w:gridCol w:w="56"/>
        <w:gridCol w:w="231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25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cs="Times New Roman" w:asciiTheme="minorEastAsia" w:hAnsiTheme="minorEastAsia"/>
                <w:szCs w:val="21"/>
              </w:rPr>
              <w:t>单位名称</w:t>
            </w:r>
          </w:p>
        </w:tc>
        <w:tc>
          <w:tcPr>
            <w:tcW w:w="654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宁波远东汽车部件制造有限公司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25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hint="eastAsia" w:cs="Times New Roman" w:asciiTheme="minorEastAsia" w:hAnsiTheme="minorEastAsia"/>
                <w:szCs w:val="21"/>
              </w:rPr>
              <w:t>单位地址</w:t>
            </w:r>
          </w:p>
        </w:tc>
        <w:tc>
          <w:tcPr>
            <w:tcW w:w="28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rPr>
                <w:rFonts w:hint="eastAsia" w:asciiTheme="minorEastAsia" w:hAnsiTheme="minorEastAsia" w:eastAsiaTheme="minorEastAsia" w:cstheme="minorEastAsia"/>
                <w:color w:val="00000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宁波市海曙区望春工业园区云林中路1号</w:t>
            </w:r>
          </w:p>
        </w:tc>
        <w:tc>
          <w:tcPr>
            <w:tcW w:w="135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联系人</w:t>
            </w:r>
          </w:p>
        </w:tc>
        <w:tc>
          <w:tcPr>
            <w:tcW w:w="23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葛金梅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25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color w:val="000000"/>
                <w:szCs w:val="21"/>
              </w:rPr>
            </w:pPr>
            <w:r>
              <w:rPr>
                <w:rFonts w:cs="Times New Roman" w:asciiTheme="minorEastAsia" w:hAnsiTheme="minorEastAsia"/>
                <w:color w:val="000000"/>
                <w:szCs w:val="21"/>
              </w:rPr>
              <w:t>项目名称</w:t>
            </w:r>
          </w:p>
        </w:tc>
        <w:tc>
          <w:tcPr>
            <w:tcW w:w="654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rPr>
                <w:rFonts w:hint="eastAsia" w:asciiTheme="minorEastAsia" w:hAnsiTheme="minorEastAsia" w:eastAsiaTheme="minorEastAsia" w:cstheme="minorEastAsia"/>
                <w:color w:val="00000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宁波远东汽车部件制造有限公司</w:t>
            </w:r>
            <w:r>
              <w:rPr>
                <w:rFonts w:hint="eastAsia" w:asciiTheme="minorEastAsia" w:hAnsiTheme="minorEastAsia" w:eastAsiaTheme="minorEastAsia" w:cstheme="minorEastAsia"/>
                <w:color w:val="000000"/>
                <w:sz w:val="21"/>
                <w:szCs w:val="21"/>
              </w:rPr>
              <w:t>职业病危害因素定期检测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25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color w:val="000000"/>
                <w:szCs w:val="21"/>
              </w:rPr>
            </w:pPr>
            <w:r>
              <w:rPr>
                <w:rFonts w:hint="eastAsia" w:cs="Times New Roman" w:asciiTheme="minorEastAsia" w:hAnsiTheme="minorEastAsia"/>
                <w:szCs w:val="21"/>
              </w:rPr>
              <w:t>技术服务项目组员名单</w:t>
            </w:r>
          </w:p>
        </w:tc>
        <w:tc>
          <w:tcPr>
            <w:tcW w:w="654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王彦南、周之桢、郑刚超、李翠云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25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cs="Times New Roman" w:asciiTheme="minorEastAsia" w:hAnsiTheme="minorEastAsia"/>
                <w:szCs w:val="21"/>
              </w:rPr>
              <w:t>现场调查时间</w:t>
            </w:r>
          </w:p>
        </w:tc>
        <w:tc>
          <w:tcPr>
            <w:tcW w:w="654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  <w:t>2022.8.21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25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cs="Times New Roman" w:asciiTheme="minorEastAsia" w:hAnsiTheme="minorEastAsia"/>
                <w:szCs w:val="21"/>
              </w:rPr>
              <w:t>现场调查技术人员</w:t>
            </w:r>
          </w:p>
        </w:tc>
        <w:tc>
          <w:tcPr>
            <w:tcW w:w="28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王彦南、周之桢</w:t>
            </w:r>
          </w:p>
        </w:tc>
        <w:tc>
          <w:tcPr>
            <w:tcW w:w="13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vAlign w:val="center"/>
          </w:tcPr>
          <w:p>
            <w:pPr>
              <w:spacing w:line="360" w:lineRule="exact"/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企业陪同人</w:t>
            </w:r>
          </w:p>
        </w:tc>
        <w:tc>
          <w:tcPr>
            <w:tcW w:w="237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葛金梅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82" w:hRule="atLeast"/>
          <w:jc w:val="center"/>
        </w:trPr>
        <w:tc>
          <w:tcPr>
            <w:tcW w:w="25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hint="eastAsia" w:cs="Times New Roman" w:asciiTheme="minorEastAsia" w:hAnsiTheme="minorEastAsia"/>
                <w:szCs w:val="21"/>
              </w:rPr>
              <w:t>现场调查图像证明</w:t>
            </w:r>
          </w:p>
        </w:tc>
        <w:tc>
          <w:tcPr>
            <w:tcW w:w="654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</w:p>
          <w:p>
            <w:pPr>
              <w:spacing w:line="360" w:lineRule="exact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</w:p>
          <w:p>
            <w:pPr>
              <w:spacing w:line="360" w:lineRule="exact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</w:p>
          <w:p>
            <w:pPr>
              <w:spacing w:line="360" w:lineRule="exact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</w:p>
          <w:p>
            <w:pPr>
              <w:spacing w:line="360" w:lineRule="exact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</w:p>
          <w:p>
            <w:pPr>
              <w:spacing w:line="360" w:lineRule="exact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</w:p>
          <w:p>
            <w:pPr>
              <w:spacing w:line="360" w:lineRule="exact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</w:p>
          <w:p>
            <w:pPr>
              <w:spacing w:line="360" w:lineRule="exact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</w:p>
          <w:p>
            <w:pPr>
              <w:spacing w:line="360" w:lineRule="exact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</w:p>
          <w:p>
            <w:pPr>
              <w:spacing w:line="360" w:lineRule="exact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25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cs="Times New Roman" w:asciiTheme="minorEastAsia" w:hAnsiTheme="minorEastAsia"/>
                <w:szCs w:val="21"/>
              </w:rPr>
              <w:t>现场采样、检测时间</w:t>
            </w:r>
          </w:p>
        </w:tc>
        <w:tc>
          <w:tcPr>
            <w:tcW w:w="654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  <w:t>2022.8.24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25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cs="Times New Roman" w:asciiTheme="minorEastAsia" w:hAnsiTheme="minorEastAsia"/>
                <w:szCs w:val="21"/>
              </w:rPr>
              <w:t>现场采样、检测人员</w:t>
            </w:r>
          </w:p>
        </w:tc>
        <w:tc>
          <w:tcPr>
            <w:tcW w:w="28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王彦南、周之桢、郑刚超、李翠云</w:t>
            </w:r>
          </w:p>
        </w:tc>
        <w:tc>
          <w:tcPr>
            <w:tcW w:w="135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企业陪同人</w:t>
            </w:r>
          </w:p>
        </w:tc>
        <w:tc>
          <w:tcPr>
            <w:tcW w:w="23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葛金梅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25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hint="eastAsia" w:cs="Times New Roman" w:asciiTheme="minorEastAsia" w:hAnsiTheme="minorEastAsia"/>
                <w:szCs w:val="21"/>
              </w:rPr>
              <w:t>现场采样、检测图像证明</w:t>
            </w:r>
          </w:p>
        </w:tc>
        <w:tc>
          <w:tcPr>
            <w:tcW w:w="654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eastAsia="仿宋_GB2312"/>
                <w:sz w:val="28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551180</wp:posOffset>
                  </wp:positionH>
                  <wp:positionV relativeFrom="paragraph">
                    <wp:posOffset>103505</wp:posOffset>
                  </wp:positionV>
                  <wp:extent cx="2965450" cy="2225040"/>
                  <wp:effectExtent l="0" t="0" r="6350" b="10160"/>
                  <wp:wrapNone/>
                  <wp:docPr id="26" name="图片 26" descr="F:\扫描\2022年照片\JC221019\QQ图片2022082515103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6" name="图片 26" descr="F:\扫描\2022年照片\JC221019\QQ图片20220825151033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965450" cy="22250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jc w:val="center"/>
              <w:rPr>
                <w:rFonts w:hint="eastAsia" w:cs="Times New Roman" w:asciiTheme="minorEastAsia" w:hAnsiTheme="minorEastAsia"/>
                <w:szCs w:val="21"/>
              </w:rPr>
            </w:pPr>
          </w:p>
        </w:tc>
      </w:tr>
    </w:tbl>
    <w:p>
      <w:pPr>
        <w:widowControl/>
        <w:jc w:val="left"/>
        <w:rPr>
          <w:rFonts w:asciiTheme="minorEastAsia" w:hAnsiTheme="minorEastAsia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仿宋_GB2312">
    <w:altName w:val="仿宋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isplayBackgroundShape w:val="1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jI3MTI1MmM2YjMxZjFkYWE4NDY2MGJiNGZlY2Q3YTYifQ=="/>
  </w:docVars>
  <w:rsids>
    <w:rsidRoot w:val="00F86064"/>
    <w:rsid w:val="00000D9B"/>
    <w:rsid w:val="000175E6"/>
    <w:rsid w:val="0007449E"/>
    <w:rsid w:val="000B2631"/>
    <w:rsid w:val="000B3E89"/>
    <w:rsid w:val="000C0B85"/>
    <w:rsid w:val="001C4E31"/>
    <w:rsid w:val="00257880"/>
    <w:rsid w:val="002B4027"/>
    <w:rsid w:val="002B79F4"/>
    <w:rsid w:val="00316860"/>
    <w:rsid w:val="00322C50"/>
    <w:rsid w:val="00352CD4"/>
    <w:rsid w:val="003715AA"/>
    <w:rsid w:val="003D3E4E"/>
    <w:rsid w:val="003D5BBC"/>
    <w:rsid w:val="003F7C0A"/>
    <w:rsid w:val="00464609"/>
    <w:rsid w:val="0049607B"/>
    <w:rsid w:val="004E7691"/>
    <w:rsid w:val="00504EEC"/>
    <w:rsid w:val="00546B0A"/>
    <w:rsid w:val="00571DDF"/>
    <w:rsid w:val="005C692F"/>
    <w:rsid w:val="005E7E10"/>
    <w:rsid w:val="0060112C"/>
    <w:rsid w:val="0067127F"/>
    <w:rsid w:val="00682F49"/>
    <w:rsid w:val="006D02D5"/>
    <w:rsid w:val="006D6198"/>
    <w:rsid w:val="00730E06"/>
    <w:rsid w:val="00735CAF"/>
    <w:rsid w:val="00921599"/>
    <w:rsid w:val="00922F7F"/>
    <w:rsid w:val="00937E4E"/>
    <w:rsid w:val="00957498"/>
    <w:rsid w:val="00A125CE"/>
    <w:rsid w:val="00A22583"/>
    <w:rsid w:val="00A65705"/>
    <w:rsid w:val="00AC3A7F"/>
    <w:rsid w:val="00AC3F1D"/>
    <w:rsid w:val="00B17E07"/>
    <w:rsid w:val="00B23E9B"/>
    <w:rsid w:val="00B42FEA"/>
    <w:rsid w:val="00BC7449"/>
    <w:rsid w:val="00C23799"/>
    <w:rsid w:val="00CB094B"/>
    <w:rsid w:val="00CC437B"/>
    <w:rsid w:val="00CF28E4"/>
    <w:rsid w:val="00CF4DCB"/>
    <w:rsid w:val="00D0513A"/>
    <w:rsid w:val="00D409FD"/>
    <w:rsid w:val="00D85801"/>
    <w:rsid w:val="00DA44D0"/>
    <w:rsid w:val="00DD78EF"/>
    <w:rsid w:val="00E131B1"/>
    <w:rsid w:val="00EC62F7"/>
    <w:rsid w:val="00EC658B"/>
    <w:rsid w:val="00EE3D64"/>
    <w:rsid w:val="00F27EB9"/>
    <w:rsid w:val="00F4237A"/>
    <w:rsid w:val="00F86064"/>
    <w:rsid w:val="302730C9"/>
    <w:rsid w:val="661242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0" w:semiHidden="0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qFormat="1" w:unhideWhenUsed="0" w:uiPriority="0" w:semiHidden="0" w:name="Normal Indent"/>
    <w:lsdException w:uiPriority="99" w:name="footnote text"/>
    <w:lsdException w:uiPriority="99" w:name="annotation text"/>
    <w:lsdException w:uiPriority="99" w:semiHidden="0" w:name="header"/>
    <w:lsdException w:qFormat="1" w:uiPriority="99" w:semiHidden="0" w:name="footer"/>
    <w:lsdException w:uiPriority="99" w:name="index heading"/>
    <w:lsdException w:qFormat="1" w:unhideWhenUsed="0" w:uiPriority="35" w:semiHidden="0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qFormat="1" w:unhideWhenUsed="0" w:uiPriority="0" w:semiHidden="0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qFormat="1" w:unhideWhenUsed="0" w:uiPriority="0" w:semiHidden="0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0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2"/>
    <w:basedOn w:val="1"/>
    <w:next w:val="1"/>
    <w:link w:val="26"/>
    <w:unhideWhenUsed/>
    <w:qFormat/>
    <w:uiPriority w:val="0"/>
    <w:pPr>
      <w:keepNext/>
      <w:keepLines/>
      <w:spacing w:before="260" w:after="260" w:line="416" w:lineRule="auto"/>
      <w:outlineLvl w:val="1"/>
    </w:pPr>
    <w:rPr>
      <w:rFonts w:asciiTheme="majorHAnsi" w:hAnsiTheme="majorHAnsi" w:eastAsiaTheme="majorEastAsia" w:cstheme="majorBidi"/>
      <w:b/>
      <w:bCs/>
      <w:sz w:val="32"/>
      <w:szCs w:val="32"/>
    </w:rPr>
  </w:style>
  <w:style w:type="character" w:default="1" w:styleId="12">
    <w:name w:val="Default Paragraph Font"/>
    <w:semiHidden/>
    <w:unhideWhenUsed/>
    <w:qFormat/>
    <w:uiPriority w:val="1"/>
  </w:style>
  <w:style w:type="table" w:default="1" w:styleId="10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Normal Indent"/>
    <w:basedOn w:val="1"/>
    <w:link w:val="19"/>
    <w:qFormat/>
    <w:uiPriority w:val="0"/>
    <w:pPr>
      <w:ind w:firstLine="420" w:firstLineChars="200"/>
    </w:pPr>
    <w:rPr>
      <w:rFonts w:eastAsia="宋体"/>
    </w:rPr>
  </w:style>
  <w:style w:type="paragraph" w:styleId="4">
    <w:name w:val="caption"/>
    <w:basedOn w:val="1"/>
    <w:next w:val="1"/>
    <w:qFormat/>
    <w:uiPriority w:val="35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paragraph" w:styleId="5">
    <w:name w:val="Plain Text"/>
    <w:basedOn w:val="1"/>
    <w:link w:val="18"/>
    <w:qFormat/>
    <w:uiPriority w:val="0"/>
    <w:rPr>
      <w:rFonts w:ascii="宋体" w:hAnsi="Courier New" w:eastAsia="宋体" w:cs="Times New Roman"/>
      <w:szCs w:val="20"/>
    </w:rPr>
  </w:style>
  <w:style w:type="paragraph" w:styleId="6">
    <w:name w:val="Balloon Text"/>
    <w:basedOn w:val="1"/>
    <w:link w:val="23"/>
    <w:semiHidden/>
    <w:unhideWhenUsed/>
    <w:qFormat/>
    <w:uiPriority w:val="99"/>
    <w:rPr>
      <w:sz w:val="18"/>
      <w:szCs w:val="18"/>
    </w:rPr>
  </w:style>
  <w:style w:type="paragraph" w:styleId="7">
    <w:name w:val="footer"/>
    <w:basedOn w:val="1"/>
    <w:link w:val="15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8">
    <w:name w:val="header"/>
    <w:basedOn w:val="1"/>
    <w:link w:val="14"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9">
    <w:name w:val="Normal (Web)"/>
    <w:basedOn w:val="1"/>
    <w:semiHidden/>
    <w:unhideWhenUsed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table" w:styleId="11">
    <w:name w:val="Table Grid"/>
    <w:basedOn w:val="10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0"/>
      <w:sz w:val="20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3">
    <w:name w:val="page number"/>
    <w:basedOn w:val="12"/>
    <w:qFormat/>
    <w:uiPriority w:val="0"/>
  </w:style>
  <w:style w:type="character" w:customStyle="1" w:styleId="14">
    <w:name w:val="页眉 Char"/>
    <w:basedOn w:val="12"/>
    <w:link w:val="8"/>
    <w:qFormat/>
    <w:uiPriority w:val="99"/>
    <w:rPr>
      <w:sz w:val="18"/>
      <w:szCs w:val="18"/>
    </w:rPr>
  </w:style>
  <w:style w:type="character" w:customStyle="1" w:styleId="15">
    <w:name w:val="页脚 Char"/>
    <w:basedOn w:val="12"/>
    <w:link w:val="7"/>
    <w:uiPriority w:val="99"/>
    <w:rPr>
      <w:sz w:val="18"/>
      <w:szCs w:val="18"/>
    </w:rPr>
  </w:style>
  <w:style w:type="paragraph" w:customStyle="1" w:styleId="16">
    <w:name w:val="Char Char Char"/>
    <w:basedOn w:val="1"/>
    <w:qFormat/>
    <w:uiPriority w:val="0"/>
    <w:rPr>
      <w:rFonts w:ascii="Times New Roman" w:hAnsi="Times New Roman" w:eastAsia="宋体" w:cs="Times New Roman"/>
      <w:szCs w:val="24"/>
    </w:rPr>
  </w:style>
  <w:style w:type="paragraph" w:customStyle="1" w:styleId="17">
    <w:name w:val="列出段落3"/>
    <w:basedOn w:val="1"/>
    <w:unhideWhenUsed/>
    <w:qFormat/>
    <w:uiPriority w:val="99"/>
    <w:pPr>
      <w:widowControl/>
      <w:ind w:firstLine="420" w:firstLineChars="200"/>
      <w:jc w:val="left"/>
    </w:pPr>
    <w:rPr>
      <w:rFonts w:ascii="宋体" w:hAnsi="宋体" w:eastAsia="宋体" w:cs="宋体"/>
      <w:kern w:val="0"/>
      <w:sz w:val="24"/>
      <w:szCs w:val="24"/>
    </w:rPr>
  </w:style>
  <w:style w:type="character" w:customStyle="1" w:styleId="18">
    <w:name w:val="纯文本 Char"/>
    <w:basedOn w:val="12"/>
    <w:link w:val="5"/>
    <w:qFormat/>
    <w:uiPriority w:val="0"/>
    <w:rPr>
      <w:rFonts w:ascii="宋体" w:hAnsi="Courier New" w:eastAsia="宋体" w:cs="Times New Roman"/>
      <w:szCs w:val="20"/>
    </w:rPr>
  </w:style>
  <w:style w:type="character" w:customStyle="1" w:styleId="19">
    <w:name w:val="正文缩进 Char1"/>
    <w:link w:val="3"/>
    <w:qFormat/>
    <w:uiPriority w:val="0"/>
    <w:rPr>
      <w:rFonts w:eastAsia="宋体"/>
    </w:rPr>
  </w:style>
  <w:style w:type="paragraph" w:styleId="20">
    <w:name w:val="List Paragraph"/>
    <w:basedOn w:val="1"/>
    <w:qFormat/>
    <w:uiPriority w:val="34"/>
    <w:pPr>
      <w:ind w:firstLine="420" w:firstLineChars="200"/>
    </w:pPr>
    <w:rPr>
      <w:rFonts w:ascii="Times New Roman" w:hAnsi="Times New Roman" w:eastAsia="宋体" w:cs="Times New Roman"/>
      <w:szCs w:val="24"/>
    </w:rPr>
  </w:style>
  <w:style w:type="character" w:customStyle="1" w:styleId="21">
    <w:name w:val="段 Char Char"/>
    <w:link w:val="22"/>
    <w:qFormat/>
    <w:locked/>
    <w:uiPriority w:val="0"/>
    <w:rPr>
      <w:rFonts w:ascii="宋体"/>
      <w:sz w:val="22"/>
    </w:rPr>
  </w:style>
  <w:style w:type="paragraph" w:customStyle="1" w:styleId="22">
    <w:name w:val="段"/>
    <w:link w:val="21"/>
    <w:qFormat/>
    <w:uiPriority w:val="0"/>
    <w:pPr>
      <w:tabs>
        <w:tab w:val="center" w:pos="4201"/>
        <w:tab w:val="right" w:leader="dot" w:pos="9298"/>
      </w:tabs>
      <w:autoSpaceDE w:val="0"/>
      <w:autoSpaceDN w:val="0"/>
      <w:ind w:firstLine="420" w:firstLineChars="200"/>
      <w:jc w:val="both"/>
    </w:pPr>
    <w:rPr>
      <w:rFonts w:ascii="宋体" w:hAnsiTheme="minorHAnsi" w:eastAsiaTheme="minorEastAsia" w:cstheme="minorBidi"/>
      <w:kern w:val="2"/>
      <w:sz w:val="22"/>
      <w:szCs w:val="22"/>
      <w:lang w:val="en-US" w:eastAsia="zh-CN" w:bidi="ar-SA"/>
    </w:rPr>
  </w:style>
  <w:style w:type="character" w:customStyle="1" w:styleId="23">
    <w:name w:val="批注框文本 Char"/>
    <w:basedOn w:val="12"/>
    <w:link w:val="6"/>
    <w:semiHidden/>
    <w:qFormat/>
    <w:uiPriority w:val="99"/>
    <w:rPr>
      <w:sz w:val="18"/>
      <w:szCs w:val="18"/>
    </w:rPr>
  </w:style>
  <w:style w:type="paragraph" w:customStyle="1" w:styleId="24">
    <w:name w:val="排版正文"/>
    <w:link w:val="25"/>
    <w:qFormat/>
    <w:uiPriority w:val="0"/>
    <w:pPr>
      <w:widowControl w:val="0"/>
      <w:spacing w:line="460" w:lineRule="exact"/>
      <w:ind w:firstLine="200" w:firstLineChars="200"/>
      <w:jc w:val="both"/>
    </w:pPr>
    <w:rPr>
      <w:rFonts w:ascii="仿宋_GB2312" w:hAnsi="Times New Roman" w:eastAsia="仿宋_GB2312" w:cs="Times New Roman"/>
      <w:spacing w:val="8"/>
      <w:kern w:val="0"/>
      <w:sz w:val="28"/>
      <w:szCs w:val="20"/>
      <w:lang w:val="en-US" w:eastAsia="zh-CN" w:bidi="ar-SA"/>
    </w:rPr>
  </w:style>
  <w:style w:type="character" w:customStyle="1" w:styleId="25">
    <w:name w:val="排版正文 Char"/>
    <w:link w:val="24"/>
    <w:qFormat/>
    <w:uiPriority w:val="0"/>
    <w:rPr>
      <w:rFonts w:ascii="仿宋_GB2312" w:hAnsi="Times New Roman" w:eastAsia="仿宋_GB2312" w:cs="Times New Roman"/>
      <w:spacing w:val="8"/>
      <w:kern w:val="0"/>
      <w:sz w:val="28"/>
      <w:szCs w:val="20"/>
    </w:rPr>
  </w:style>
  <w:style w:type="character" w:customStyle="1" w:styleId="26">
    <w:name w:val="标题 2 Char"/>
    <w:basedOn w:val="12"/>
    <w:link w:val="2"/>
    <w:qFormat/>
    <w:uiPriority w:val="0"/>
    <w:rPr>
      <w:rFonts w:asciiTheme="majorHAnsi" w:hAnsiTheme="majorHAnsi" w:eastAsiaTheme="majorEastAsia" w:cstheme="majorBidi"/>
      <w:b/>
      <w:bCs/>
      <w:sz w:val="32"/>
      <w:szCs w:val="32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CAFF3B-2818-45BA-84A4-46204E82B6ED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CHINA</Company>
  <Pages>1</Pages>
  <Words>123</Words>
  <Characters>123</Characters>
  <Lines>2</Lines>
  <Paragraphs>1</Paragraphs>
  <TotalTime>0</TotalTime>
  <ScaleCrop>false</ScaleCrop>
  <LinksUpToDate>false</LinksUpToDate>
  <CharactersWithSpaces>123</CharactersWithSpaces>
  <Application>WPS Office_11.1.0.12598_F1E327BC-269C-435d-A152-05C5408002CA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2022-06-20T09:08:00Z</dcterms:created>
  <dc:creator>11</dc:creator>
  <cp:lastModifiedBy>nin92iru-</cp:lastModifiedBy>
  <dcterms:modified xsi:type="dcterms:W3CDTF">2022-10-18T06:34:58Z</dcterms:modified>
  <cp:revision>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2052-11.1.0.12598</vt:lpwstr>
  </property>
  <property fmtid="{D5CDD505-2E9C-101B-9397-08002B2CF9AE}" pid="3" name="ICV">
    <vt:lpwstr>B422BE7D0AB5488A97797DEB1625B9DA</vt:lpwstr>
  </property>
</Properties>
</file>