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滁州舜宇模具有限责任公司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安徽省滁州市琅琊区花园路118号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方国英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滁州舜宇模具有限责任公司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冯建翔、柳向东、柳晓静、林彦铭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冯建翔、柳向东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方国英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szCs w:val="21"/>
                <w:lang w:eastAsia="zh-CN"/>
              </w:rPr>
              <w:t>冯建翔、柳向东、柳晓静、林彦铭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方国英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83820</wp:posOffset>
                  </wp:positionV>
                  <wp:extent cx="3085465" cy="2313940"/>
                  <wp:effectExtent l="0" t="0" r="8255" b="2540"/>
                  <wp:wrapNone/>
                  <wp:docPr id="1" name="图片 1" descr="大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大门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5465" cy="231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ODRkOTAwMTBlYTVhYzI1OWM1MjY0Nzk5OTVmZj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FAF2A32"/>
    <w:rsid w:val="241B5F19"/>
    <w:rsid w:val="54376C69"/>
    <w:rsid w:val="573E628F"/>
    <w:rsid w:val="70FE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2</Lines>
  <Paragraphs>1</Paragraphs>
  <TotalTime>1</TotalTime>
  <ScaleCrop>false</ScaleCrop>
  <LinksUpToDate>false</LinksUpToDate>
  <CharactersWithSpaces>204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轩辕屠道</cp:lastModifiedBy>
  <dcterms:modified xsi:type="dcterms:W3CDTF">2022-10-19T06:57:29Z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6E67B31CFB344BDAB04ED5354800C55D</vt:lpwstr>
  </property>
</Properties>
</file>