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6A" w:rsidRDefault="0037744F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89766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浙江昌海制药有限公司（年产</w:t>
            </w:r>
            <w:r>
              <w:rPr>
                <w:rFonts w:asciiTheme="minorEastAsia" w:hAnsiTheme="minorEastAsia" w:cs="Times New Roman" w:hint="eastAsia"/>
                <w:szCs w:val="21"/>
              </w:rPr>
              <w:t>200</w:t>
            </w:r>
            <w:r>
              <w:rPr>
                <w:rFonts w:asciiTheme="minorEastAsia" w:hAnsiTheme="minorEastAsia" w:cs="Times New Roman" w:hint="eastAsia"/>
                <w:szCs w:val="21"/>
              </w:rPr>
              <w:t>吨左氧氟沙星）</w:t>
            </w:r>
          </w:p>
        </w:tc>
      </w:tr>
      <w:tr w:rsidR="0089766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绍兴市上虞区滨海新城致远中大道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188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89766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浙江昌海制药有限公司（年产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200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吨左氧氟沙星）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89766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eastAsia="宋体" w:hAnsiTheme="minorEastAsia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吴祥勇、徐磊杰</w:t>
            </w:r>
          </w:p>
        </w:tc>
      </w:tr>
      <w:tr w:rsidR="0089766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30</w:t>
            </w:r>
          </w:p>
        </w:tc>
      </w:tr>
      <w:tr w:rsidR="0089766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纪燕平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、章瑾娜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89766A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9766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2022/6/6</w:t>
            </w:r>
          </w:p>
        </w:tc>
      </w:tr>
      <w:tr w:rsidR="0089766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吴祥勇、徐磊杰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89766A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37744F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766A" w:rsidRDefault="00F86C5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429935AE" wp14:editId="0AAD2357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-8255</wp:posOffset>
                  </wp:positionV>
                  <wp:extent cx="2345690" cy="2518410"/>
                  <wp:effectExtent l="8890" t="0" r="6350" b="6350"/>
                  <wp:wrapNone/>
                  <wp:docPr id="145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88操作工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4569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</w:p>
          <w:bookmarkEnd w:id="0"/>
          <w:p w:rsidR="0089766A" w:rsidRDefault="0089766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89766A" w:rsidRDefault="0089766A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89766A" w:rsidRDefault="0089766A">
      <w:pPr>
        <w:widowControl/>
        <w:jc w:val="left"/>
        <w:rPr>
          <w:rFonts w:asciiTheme="minorEastAsia" w:hAnsiTheme="minorEastAsia"/>
        </w:rPr>
      </w:pPr>
    </w:p>
    <w:sectPr w:rsidR="0089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4F" w:rsidRDefault="0037744F" w:rsidP="00F86C5D">
      <w:r>
        <w:separator/>
      </w:r>
    </w:p>
  </w:endnote>
  <w:endnote w:type="continuationSeparator" w:id="0">
    <w:p w:rsidR="0037744F" w:rsidRDefault="0037744F" w:rsidP="00F8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4F" w:rsidRDefault="0037744F" w:rsidP="00F86C5D">
      <w:r>
        <w:separator/>
      </w:r>
    </w:p>
  </w:footnote>
  <w:footnote w:type="continuationSeparator" w:id="0">
    <w:p w:rsidR="0037744F" w:rsidRDefault="0037744F" w:rsidP="00F86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7744F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89766A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0F86C5D"/>
    <w:rsid w:val="18C6643E"/>
    <w:rsid w:val="241B5F19"/>
    <w:rsid w:val="29A049D4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1432C-BCA6-4D06-8B97-0AE8C01C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801346A60B874DC3BF7F2DE29604D887</vt:lpwstr>
  </property>
</Properties>
</file>