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宋体" w:asciiTheme="minorEastAsia" w:hAnsiTheme="minorEastAsia"/>
          <w:b/>
          <w:kern w:val="0"/>
          <w:sz w:val="30"/>
          <w:szCs w:val="30"/>
        </w:rPr>
      </w:pPr>
      <w:r>
        <w:rPr>
          <w:rFonts w:hint="eastAsia" w:cs="宋体" w:asciiTheme="minorEastAsia" w:hAnsiTheme="minorEastAsia"/>
          <w:b/>
          <w:kern w:val="0"/>
          <w:sz w:val="30"/>
          <w:szCs w:val="30"/>
        </w:rPr>
        <w:t>浙江中一检测研究院股份有限公司职业卫生网上公开信息表</w:t>
      </w: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28"/>
        <w:gridCol w:w="2871"/>
        <w:gridCol w:w="1302"/>
        <w:gridCol w:w="56"/>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73" w:type="dxa"/>
            <w:tcBorders>
              <w:top w:val="single" w:color="auto" w:sz="4" w:space="0"/>
              <w:left w:val="single" w:color="auto" w:sz="4" w:space="0"/>
              <w:bottom w:val="single" w:color="auto" w:sz="4" w:space="0"/>
              <w:right w:val="single" w:color="auto" w:sz="4" w:space="0"/>
            </w:tcBorders>
            <w:shd w:val="clear" w:color="auto" w:fill="92D050"/>
            <w:noWrap/>
            <w:tcMar>
              <w:top w:w="15" w:type="dxa"/>
              <w:left w:w="15" w:type="dxa"/>
              <w:bottom w:w="0" w:type="dxa"/>
              <w:right w:w="15" w:type="dxa"/>
            </w:tcMar>
            <w:vAlign w:val="center"/>
          </w:tcPr>
          <w:p>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单位名称</w:t>
            </w:r>
          </w:p>
        </w:tc>
        <w:tc>
          <w:tcPr>
            <w:tcW w:w="6143" w:type="dxa"/>
            <w:gridSpan w:val="4"/>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360" w:lineRule="exact"/>
              <w:rPr>
                <w:rFonts w:hint="eastAsia" w:asciiTheme="minorEastAsia" w:hAnsiTheme="minorEastAsia" w:eastAsiaTheme="minorEastAsia" w:cstheme="minorEastAsia"/>
                <w:sz w:val="21"/>
                <w:szCs w:val="21"/>
              </w:rPr>
            </w:pPr>
            <w:bookmarkStart w:id="0" w:name="_GoBack"/>
            <w:r>
              <w:rPr>
                <w:rFonts w:hint="eastAsia" w:asciiTheme="minorEastAsia" w:hAnsiTheme="minorEastAsia" w:eastAsiaTheme="minorEastAsia" w:cstheme="minorEastAsia"/>
                <w:spacing w:val="20"/>
                <w:sz w:val="21"/>
                <w:szCs w:val="21"/>
              </w:rPr>
              <w:t>中化道达尔油品有限公司桐乡庆丰南加油站</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73" w:type="dxa"/>
            <w:tcBorders>
              <w:top w:val="single" w:color="auto" w:sz="4" w:space="0"/>
              <w:left w:val="single" w:color="auto" w:sz="4" w:space="0"/>
              <w:bottom w:val="single" w:color="auto" w:sz="4" w:space="0"/>
              <w:right w:val="single" w:color="auto" w:sz="4" w:space="0"/>
            </w:tcBorders>
            <w:shd w:val="clear" w:color="auto" w:fill="92D050"/>
            <w:noWrap/>
            <w:tcMar>
              <w:top w:w="15" w:type="dxa"/>
              <w:left w:w="15" w:type="dxa"/>
              <w:bottom w:w="0" w:type="dxa"/>
              <w:right w:w="15" w:type="dxa"/>
            </w:tcMar>
            <w:vAlign w:val="center"/>
          </w:tcPr>
          <w:p>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单位地址</w:t>
            </w:r>
          </w:p>
        </w:tc>
        <w:tc>
          <w:tcPr>
            <w:tcW w:w="269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36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pacing w:val="20"/>
                <w:sz w:val="21"/>
                <w:szCs w:val="21"/>
              </w:rPr>
              <w:t>桐乡市梧桐街道庆丰南路810号</w:t>
            </w:r>
          </w:p>
        </w:tc>
        <w:tc>
          <w:tcPr>
            <w:tcW w:w="1275" w:type="dxa"/>
            <w:gridSpan w:val="2"/>
            <w:tcBorders>
              <w:top w:val="single" w:color="auto" w:sz="4" w:space="0"/>
              <w:left w:val="single" w:color="auto" w:sz="4" w:space="0"/>
              <w:bottom w:val="single" w:color="auto" w:sz="4" w:space="0"/>
              <w:right w:val="single" w:color="auto" w:sz="4" w:space="0"/>
            </w:tcBorders>
            <w:shd w:val="clear" w:color="auto" w:fill="92D050"/>
            <w:noWrap/>
            <w:tcMar>
              <w:top w:w="15" w:type="dxa"/>
              <w:left w:w="15" w:type="dxa"/>
              <w:bottom w:w="0" w:type="dxa"/>
              <w:right w:w="15" w:type="dxa"/>
            </w:tcMar>
            <w:vAlign w:val="center"/>
          </w:tcPr>
          <w:p>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w:t>
            </w:r>
          </w:p>
        </w:tc>
        <w:tc>
          <w:tcPr>
            <w:tcW w:w="21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向兵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73" w:type="dxa"/>
            <w:tcBorders>
              <w:top w:val="single" w:color="auto" w:sz="4" w:space="0"/>
              <w:left w:val="single" w:color="auto" w:sz="4" w:space="0"/>
              <w:bottom w:val="single" w:color="auto" w:sz="4" w:space="0"/>
              <w:right w:val="single" w:color="auto" w:sz="4" w:space="0"/>
            </w:tcBorders>
            <w:shd w:val="clear" w:color="auto" w:fill="92D050"/>
            <w:noWrap/>
            <w:tcMar>
              <w:top w:w="15" w:type="dxa"/>
              <w:left w:w="15" w:type="dxa"/>
              <w:bottom w:w="0" w:type="dxa"/>
              <w:right w:w="15" w:type="dxa"/>
            </w:tcMar>
            <w:vAlign w:val="center"/>
          </w:tcPr>
          <w:p>
            <w:pPr>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项目名称</w:t>
            </w:r>
          </w:p>
        </w:tc>
        <w:tc>
          <w:tcPr>
            <w:tcW w:w="6143" w:type="dxa"/>
            <w:gridSpan w:val="4"/>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36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中化道达尔油品有限公司桐乡庆丰南加油站职业病危害因素定期检测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73" w:type="dxa"/>
            <w:tcBorders>
              <w:top w:val="single" w:color="auto" w:sz="4" w:space="0"/>
              <w:left w:val="single" w:color="auto" w:sz="4" w:space="0"/>
              <w:bottom w:val="single" w:color="auto" w:sz="4" w:space="0"/>
              <w:right w:val="single" w:color="auto" w:sz="4" w:space="0"/>
            </w:tcBorders>
            <w:shd w:val="clear" w:color="auto" w:fill="92D050"/>
            <w:noWrap/>
            <w:tcMar>
              <w:top w:w="15" w:type="dxa"/>
              <w:left w:w="15" w:type="dxa"/>
              <w:bottom w:w="0" w:type="dxa"/>
              <w:right w:w="15" w:type="dxa"/>
            </w:tcMar>
            <w:vAlign w:val="center"/>
          </w:tcPr>
          <w:p>
            <w:pPr>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技术服务项目组员名单</w:t>
            </w:r>
          </w:p>
        </w:tc>
        <w:tc>
          <w:tcPr>
            <w:tcW w:w="6143" w:type="dxa"/>
            <w:gridSpan w:val="4"/>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36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冯建翔、章露宁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73" w:type="dxa"/>
            <w:tcBorders>
              <w:top w:val="single" w:color="auto" w:sz="4" w:space="0"/>
              <w:left w:val="single" w:color="auto" w:sz="4" w:space="0"/>
              <w:bottom w:val="single" w:color="auto" w:sz="4" w:space="0"/>
              <w:right w:val="single" w:color="auto" w:sz="4" w:space="0"/>
            </w:tcBorders>
            <w:shd w:val="clear" w:color="auto" w:fill="92D050"/>
            <w:noWrap/>
            <w:tcMar>
              <w:top w:w="15" w:type="dxa"/>
              <w:left w:w="15" w:type="dxa"/>
              <w:bottom w:w="0" w:type="dxa"/>
              <w:right w:w="15" w:type="dxa"/>
            </w:tcMar>
            <w:vAlign w:val="center"/>
          </w:tcPr>
          <w:p>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现场调查时间</w:t>
            </w:r>
          </w:p>
        </w:tc>
        <w:tc>
          <w:tcPr>
            <w:tcW w:w="6143" w:type="dxa"/>
            <w:gridSpan w:val="4"/>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36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2021.</w:t>
            </w:r>
            <w:r>
              <w:rPr>
                <w:rFonts w:hint="eastAsia" w:asciiTheme="minorEastAsia" w:hAnsiTheme="minorEastAsia" w:eastAsiaTheme="minorEastAsia" w:cstheme="minorEastAsia"/>
                <w:sz w:val="21"/>
                <w:szCs w:val="21"/>
                <w:lang w:val="en-US" w:eastAsia="zh-CN"/>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73" w:type="dxa"/>
            <w:tcBorders>
              <w:top w:val="single" w:color="auto" w:sz="4" w:space="0"/>
              <w:left w:val="single" w:color="auto" w:sz="4" w:space="0"/>
              <w:bottom w:val="single" w:color="auto" w:sz="4" w:space="0"/>
              <w:right w:val="single" w:color="auto" w:sz="4" w:space="0"/>
            </w:tcBorders>
            <w:shd w:val="clear" w:color="auto" w:fill="92D050"/>
            <w:noWrap/>
            <w:tcMar>
              <w:top w:w="15" w:type="dxa"/>
              <w:left w:w="15" w:type="dxa"/>
              <w:bottom w:w="0" w:type="dxa"/>
              <w:right w:w="15" w:type="dxa"/>
            </w:tcMar>
            <w:vAlign w:val="center"/>
          </w:tcPr>
          <w:p>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现场调查技术人员</w:t>
            </w:r>
          </w:p>
        </w:tc>
        <w:tc>
          <w:tcPr>
            <w:tcW w:w="269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章瑾娜、徐雷</w:t>
            </w:r>
          </w:p>
        </w:tc>
        <w:tc>
          <w:tcPr>
            <w:tcW w:w="1222" w:type="dxa"/>
            <w:tcBorders>
              <w:top w:val="single" w:color="auto" w:sz="4" w:space="0"/>
              <w:left w:val="single" w:color="auto" w:sz="4" w:space="0"/>
              <w:bottom w:val="single" w:color="auto" w:sz="4" w:space="0"/>
              <w:right w:val="single" w:color="auto" w:sz="4" w:space="0"/>
            </w:tcBorders>
            <w:shd w:val="clear" w:color="auto" w:fill="92D050"/>
            <w:vAlign w:val="center"/>
          </w:tcPr>
          <w:p>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企业陪同人</w:t>
            </w:r>
          </w:p>
        </w:tc>
        <w:tc>
          <w:tcPr>
            <w:tcW w:w="222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向兵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2" w:hRule="atLeast"/>
          <w:jc w:val="center"/>
        </w:trPr>
        <w:tc>
          <w:tcPr>
            <w:tcW w:w="2373" w:type="dxa"/>
            <w:tcBorders>
              <w:top w:val="single" w:color="auto" w:sz="4" w:space="0"/>
              <w:left w:val="single" w:color="auto" w:sz="4" w:space="0"/>
              <w:bottom w:val="single" w:color="auto" w:sz="4" w:space="0"/>
              <w:right w:val="single" w:color="auto" w:sz="4" w:space="0"/>
            </w:tcBorders>
            <w:shd w:val="clear" w:color="auto" w:fill="92D050"/>
            <w:noWrap/>
            <w:tcMar>
              <w:top w:w="15" w:type="dxa"/>
              <w:left w:w="15" w:type="dxa"/>
              <w:bottom w:w="0" w:type="dxa"/>
              <w:right w:w="15" w:type="dxa"/>
            </w:tcMar>
            <w:vAlign w:val="center"/>
          </w:tcPr>
          <w:p>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现场调查图像证明</w:t>
            </w:r>
          </w:p>
        </w:tc>
        <w:tc>
          <w:tcPr>
            <w:tcW w:w="6143" w:type="dxa"/>
            <w:gridSpan w:val="4"/>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360" w:lineRule="exact"/>
              <w:rPr>
                <w:rFonts w:hint="eastAsia" w:asciiTheme="minorEastAsia" w:hAnsiTheme="minorEastAsia" w:eastAsiaTheme="minorEastAsia" w:cstheme="minorEastAsia"/>
                <w:sz w:val="21"/>
                <w:szCs w:val="21"/>
              </w:rPr>
            </w:pPr>
          </w:p>
          <w:p>
            <w:pPr>
              <w:spacing w:line="360" w:lineRule="exact"/>
              <w:rPr>
                <w:rFonts w:hint="eastAsia" w:asciiTheme="minorEastAsia" w:hAnsiTheme="minorEastAsia" w:eastAsiaTheme="minorEastAsia" w:cstheme="minorEastAsia"/>
                <w:sz w:val="21"/>
                <w:szCs w:val="21"/>
              </w:rPr>
            </w:pPr>
          </w:p>
          <w:p>
            <w:pPr>
              <w:spacing w:line="360" w:lineRule="exact"/>
              <w:rPr>
                <w:rFonts w:hint="eastAsia" w:asciiTheme="minorEastAsia" w:hAnsiTheme="minorEastAsia" w:eastAsiaTheme="minorEastAsia" w:cstheme="minorEastAsia"/>
                <w:sz w:val="21"/>
                <w:szCs w:val="21"/>
              </w:rPr>
            </w:pPr>
          </w:p>
          <w:p>
            <w:pPr>
              <w:spacing w:line="360" w:lineRule="exact"/>
              <w:rPr>
                <w:rFonts w:hint="eastAsia" w:asciiTheme="minorEastAsia" w:hAnsiTheme="minorEastAsia" w:eastAsiaTheme="minorEastAsia" w:cstheme="minorEastAsia"/>
                <w:sz w:val="21"/>
                <w:szCs w:val="21"/>
              </w:rPr>
            </w:pPr>
          </w:p>
          <w:p>
            <w:pPr>
              <w:spacing w:line="360" w:lineRule="exact"/>
              <w:rPr>
                <w:rFonts w:hint="eastAsia" w:asciiTheme="minorEastAsia" w:hAnsiTheme="minorEastAsia" w:eastAsiaTheme="minorEastAsia" w:cstheme="minorEastAsia"/>
                <w:sz w:val="21"/>
                <w:szCs w:val="21"/>
              </w:rPr>
            </w:pPr>
          </w:p>
          <w:p>
            <w:pPr>
              <w:spacing w:line="360" w:lineRule="exact"/>
              <w:rPr>
                <w:rFonts w:hint="eastAsia" w:asciiTheme="minorEastAsia" w:hAnsiTheme="minorEastAsia" w:eastAsiaTheme="minorEastAsia" w:cstheme="minorEastAsia"/>
                <w:sz w:val="21"/>
                <w:szCs w:val="21"/>
              </w:rPr>
            </w:pPr>
          </w:p>
          <w:p>
            <w:pPr>
              <w:spacing w:line="360" w:lineRule="exact"/>
              <w:rPr>
                <w:rFonts w:hint="eastAsia" w:asciiTheme="minorEastAsia" w:hAnsiTheme="minorEastAsia" w:eastAsiaTheme="minorEastAsia" w:cstheme="minorEastAsia"/>
                <w:sz w:val="21"/>
                <w:szCs w:val="21"/>
              </w:rPr>
            </w:pPr>
          </w:p>
          <w:p>
            <w:pPr>
              <w:spacing w:line="360" w:lineRule="exact"/>
              <w:rPr>
                <w:rFonts w:hint="eastAsia" w:asciiTheme="minorEastAsia" w:hAnsiTheme="minorEastAsia" w:eastAsiaTheme="minorEastAsia" w:cstheme="minorEastAsia"/>
                <w:sz w:val="21"/>
                <w:szCs w:val="21"/>
              </w:rPr>
            </w:pPr>
          </w:p>
          <w:p>
            <w:pPr>
              <w:spacing w:line="360" w:lineRule="exact"/>
              <w:rPr>
                <w:rFonts w:hint="eastAsia" w:asciiTheme="minorEastAsia" w:hAnsiTheme="minorEastAsia" w:eastAsiaTheme="minorEastAsia" w:cstheme="minorEastAsia"/>
                <w:sz w:val="21"/>
                <w:szCs w:val="21"/>
              </w:rPr>
            </w:pPr>
          </w:p>
          <w:p>
            <w:pPr>
              <w:spacing w:line="36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73" w:type="dxa"/>
            <w:tcBorders>
              <w:top w:val="single" w:color="auto" w:sz="4" w:space="0"/>
              <w:left w:val="single" w:color="auto" w:sz="4" w:space="0"/>
              <w:bottom w:val="single" w:color="auto" w:sz="4" w:space="0"/>
              <w:right w:val="single" w:color="auto" w:sz="4" w:space="0"/>
            </w:tcBorders>
            <w:shd w:val="clear" w:color="auto" w:fill="92D050"/>
            <w:noWrap/>
            <w:tcMar>
              <w:top w:w="15" w:type="dxa"/>
              <w:left w:w="15" w:type="dxa"/>
              <w:bottom w:w="0" w:type="dxa"/>
              <w:right w:w="15" w:type="dxa"/>
            </w:tcMar>
            <w:vAlign w:val="center"/>
          </w:tcPr>
          <w:p>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现场采样、检测时间</w:t>
            </w:r>
          </w:p>
        </w:tc>
        <w:tc>
          <w:tcPr>
            <w:tcW w:w="6143" w:type="dxa"/>
            <w:gridSpan w:val="4"/>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36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2021.</w:t>
            </w:r>
            <w:r>
              <w:rPr>
                <w:rFonts w:hint="eastAsia" w:asciiTheme="minorEastAsia" w:hAnsiTheme="minorEastAsia" w:eastAsiaTheme="minorEastAsia" w:cstheme="minorEastAsia"/>
                <w:sz w:val="21"/>
                <w:szCs w:val="21"/>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73" w:type="dxa"/>
            <w:tcBorders>
              <w:top w:val="single" w:color="auto" w:sz="4" w:space="0"/>
              <w:left w:val="single" w:color="auto" w:sz="4" w:space="0"/>
              <w:bottom w:val="single" w:color="auto" w:sz="4" w:space="0"/>
              <w:right w:val="single" w:color="auto" w:sz="4" w:space="0"/>
            </w:tcBorders>
            <w:shd w:val="clear" w:color="auto" w:fill="92D050"/>
            <w:noWrap/>
            <w:tcMar>
              <w:top w:w="15" w:type="dxa"/>
              <w:left w:w="15" w:type="dxa"/>
              <w:bottom w:w="0" w:type="dxa"/>
              <w:right w:w="15" w:type="dxa"/>
            </w:tcMar>
            <w:vAlign w:val="center"/>
          </w:tcPr>
          <w:p>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现场采样、检测人员</w:t>
            </w:r>
          </w:p>
        </w:tc>
        <w:tc>
          <w:tcPr>
            <w:tcW w:w="269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冯建翔、章露宁</w:t>
            </w:r>
          </w:p>
        </w:tc>
        <w:tc>
          <w:tcPr>
            <w:tcW w:w="1275" w:type="dxa"/>
            <w:gridSpan w:val="2"/>
            <w:tcBorders>
              <w:top w:val="single" w:color="auto" w:sz="4" w:space="0"/>
              <w:left w:val="single" w:color="auto" w:sz="4" w:space="0"/>
              <w:bottom w:val="single" w:color="auto" w:sz="4" w:space="0"/>
              <w:right w:val="single" w:color="auto" w:sz="4" w:space="0"/>
            </w:tcBorders>
            <w:shd w:val="clear" w:color="auto" w:fill="92D050"/>
            <w:noWrap/>
            <w:tcMar>
              <w:top w:w="15" w:type="dxa"/>
              <w:left w:w="15" w:type="dxa"/>
              <w:bottom w:w="0" w:type="dxa"/>
              <w:right w:w="15" w:type="dxa"/>
            </w:tcMar>
            <w:vAlign w:val="center"/>
          </w:tcPr>
          <w:p>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企业陪同人</w:t>
            </w:r>
          </w:p>
        </w:tc>
        <w:tc>
          <w:tcPr>
            <w:tcW w:w="21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向兵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73" w:type="dxa"/>
            <w:tcBorders>
              <w:top w:val="single" w:color="auto" w:sz="4" w:space="0"/>
              <w:left w:val="single" w:color="auto" w:sz="4" w:space="0"/>
              <w:bottom w:val="single" w:color="auto" w:sz="4" w:space="0"/>
              <w:right w:val="single" w:color="auto" w:sz="4" w:space="0"/>
            </w:tcBorders>
            <w:shd w:val="clear" w:color="auto" w:fill="92D050"/>
            <w:noWrap/>
            <w:tcMar>
              <w:top w:w="15" w:type="dxa"/>
              <w:left w:w="15" w:type="dxa"/>
              <w:bottom w:w="0" w:type="dxa"/>
              <w:right w:w="15" w:type="dxa"/>
            </w:tcMar>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现场采样、检测图像证明</w:t>
            </w:r>
          </w:p>
        </w:tc>
        <w:tc>
          <w:tcPr>
            <w:tcW w:w="6143" w:type="dxa"/>
            <w:gridSpan w:val="4"/>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360" w:lineRule="exact"/>
              <w:rPr>
                <w:rFonts w:cs="Times New Roman" w:asciiTheme="minorEastAsia" w:hAnsiTheme="minorEastAsia"/>
                <w:szCs w:val="21"/>
              </w:rPr>
            </w:pPr>
            <w:r>
              <w:rPr>
                <w:rFonts w:eastAsia="仿宋_GB2312"/>
                <w:sz w:val="28"/>
              </w:rPr>
              <w:drawing>
                <wp:anchor distT="0" distB="0" distL="114300" distR="114300" simplePos="0" relativeHeight="251659264" behindDoc="0" locked="0" layoutInCell="1" allowOverlap="1">
                  <wp:simplePos x="0" y="0"/>
                  <wp:positionH relativeFrom="column">
                    <wp:posOffset>590550</wp:posOffset>
                  </wp:positionH>
                  <wp:positionV relativeFrom="paragraph">
                    <wp:posOffset>21590</wp:posOffset>
                  </wp:positionV>
                  <wp:extent cx="2261235" cy="2338705"/>
                  <wp:effectExtent l="0" t="0" r="5715"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cstate="print">
                            <a:extLst>
                              <a:ext uri="{28A0092B-C50C-407E-A947-70E740481C1C}">
                                <a14:useLocalDpi xmlns:a14="http://schemas.microsoft.com/office/drawing/2010/main" val="0"/>
                              </a:ext>
                            </a:extLst>
                          </a:blip>
                          <a:srcRect b="8264"/>
                          <a:stretch>
                            <a:fillRect/>
                          </a:stretch>
                        </pic:blipFill>
                        <pic:spPr>
                          <a:xfrm>
                            <a:off x="0" y="0"/>
                            <a:ext cx="2261235" cy="2338705"/>
                          </a:xfrm>
                          <a:prstGeom prst="rect">
                            <a:avLst/>
                          </a:prstGeom>
                          <a:ln>
                            <a:noFill/>
                          </a:ln>
                        </pic:spPr>
                      </pic:pic>
                    </a:graphicData>
                  </a:graphic>
                </wp:anchor>
              </w:drawing>
            </w:r>
          </w:p>
          <w:p>
            <w:pPr>
              <w:spacing w:line="360" w:lineRule="exact"/>
              <w:rPr>
                <w:rFonts w:cs="Times New Roman" w:asciiTheme="minorEastAsia" w:hAnsiTheme="minorEastAsia"/>
                <w:szCs w:val="21"/>
              </w:rPr>
            </w:pPr>
          </w:p>
          <w:p>
            <w:pPr>
              <w:spacing w:line="360" w:lineRule="exact"/>
              <w:rPr>
                <w:rFonts w:cs="Times New Roman" w:asciiTheme="minorEastAsia" w:hAnsiTheme="minorEastAsia"/>
                <w:szCs w:val="21"/>
              </w:rPr>
            </w:pPr>
          </w:p>
          <w:p>
            <w:pPr>
              <w:spacing w:line="360" w:lineRule="exact"/>
              <w:rPr>
                <w:rFonts w:cs="Times New Roman" w:asciiTheme="minorEastAsia" w:hAnsiTheme="minorEastAsia"/>
                <w:szCs w:val="21"/>
              </w:rPr>
            </w:pPr>
          </w:p>
          <w:p>
            <w:pPr>
              <w:spacing w:line="360" w:lineRule="exact"/>
              <w:rPr>
                <w:rFonts w:cs="Times New Roman" w:asciiTheme="minorEastAsia" w:hAnsiTheme="minorEastAsia"/>
                <w:szCs w:val="21"/>
              </w:rPr>
            </w:pPr>
          </w:p>
          <w:p>
            <w:pPr>
              <w:spacing w:line="360" w:lineRule="exact"/>
              <w:rPr>
                <w:rFonts w:cs="Times New Roman" w:asciiTheme="minorEastAsia" w:hAnsiTheme="minorEastAsia"/>
                <w:szCs w:val="21"/>
              </w:rPr>
            </w:pPr>
          </w:p>
          <w:p>
            <w:pPr>
              <w:spacing w:line="360" w:lineRule="exact"/>
              <w:rPr>
                <w:rFonts w:cs="Times New Roman" w:asciiTheme="minorEastAsia" w:hAnsiTheme="minorEastAsia"/>
                <w:szCs w:val="21"/>
              </w:rPr>
            </w:pPr>
          </w:p>
          <w:p>
            <w:pPr>
              <w:spacing w:line="360" w:lineRule="exact"/>
              <w:rPr>
                <w:rFonts w:cs="Times New Roman" w:asciiTheme="minorEastAsia" w:hAnsiTheme="minorEastAsia"/>
                <w:szCs w:val="21"/>
              </w:rPr>
            </w:pPr>
          </w:p>
          <w:p>
            <w:pPr>
              <w:spacing w:line="360" w:lineRule="exact"/>
              <w:jc w:val="center"/>
              <w:rPr>
                <w:rFonts w:cs="Times New Roman" w:asciiTheme="minorEastAsia" w:hAnsiTheme="minorEastAsia"/>
                <w:szCs w:val="21"/>
              </w:rPr>
            </w:pPr>
          </w:p>
          <w:p>
            <w:pPr>
              <w:spacing w:line="360" w:lineRule="exact"/>
              <w:jc w:val="center"/>
              <w:rPr>
                <w:rFonts w:cs="Times New Roman" w:asciiTheme="minorEastAsia" w:hAnsiTheme="minorEastAsia"/>
                <w:szCs w:val="21"/>
              </w:rPr>
            </w:pPr>
          </w:p>
          <w:p>
            <w:pPr>
              <w:spacing w:line="360" w:lineRule="exact"/>
              <w:jc w:val="center"/>
              <w:rPr>
                <w:rFonts w:hint="eastAsia" w:cs="Times New Roman" w:asciiTheme="minorEastAsia" w:hAnsiTheme="minorEastAsia"/>
                <w:szCs w:val="21"/>
              </w:rPr>
            </w:pPr>
          </w:p>
        </w:tc>
      </w:tr>
    </w:tbl>
    <w:p>
      <w:pPr>
        <w:widowControl/>
        <w:jc w:val="left"/>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YjA4MzVjYWU2ZjRmMjhkNjI5NDBhMTk4NTc5ZDkifQ=="/>
  </w:docVars>
  <w:rsids>
    <w:rsidRoot w:val="00F86064"/>
    <w:rsid w:val="00000D9B"/>
    <w:rsid w:val="000175E6"/>
    <w:rsid w:val="0007449E"/>
    <w:rsid w:val="000B2631"/>
    <w:rsid w:val="000B3E89"/>
    <w:rsid w:val="000C0B85"/>
    <w:rsid w:val="001C4E31"/>
    <w:rsid w:val="00257880"/>
    <w:rsid w:val="002B4027"/>
    <w:rsid w:val="002B79F4"/>
    <w:rsid w:val="00316860"/>
    <w:rsid w:val="00322C50"/>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02D5"/>
    <w:rsid w:val="006D6198"/>
    <w:rsid w:val="00730E06"/>
    <w:rsid w:val="00735CAF"/>
    <w:rsid w:val="00921599"/>
    <w:rsid w:val="00922F7F"/>
    <w:rsid w:val="00937E4E"/>
    <w:rsid w:val="00957498"/>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4237A"/>
    <w:rsid w:val="00F86064"/>
    <w:rsid w:val="0C762CD4"/>
    <w:rsid w:val="53972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Indent"/>
    <w:basedOn w:val="1"/>
    <w:link w:val="19"/>
    <w:qFormat/>
    <w:uiPriority w:val="0"/>
    <w:pPr>
      <w:ind w:firstLine="420" w:firstLineChars="200"/>
    </w:pPr>
    <w:rPr>
      <w:rFonts w:eastAsia="宋体"/>
    </w:rPr>
  </w:style>
  <w:style w:type="paragraph" w:styleId="4">
    <w:name w:val="caption"/>
    <w:basedOn w:val="1"/>
    <w:next w:val="1"/>
    <w:qFormat/>
    <w:uiPriority w:val="35"/>
    <w:pPr>
      <w:widowControl/>
      <w:spacing w:before="100" w:beforeAutospacing="1" w:after="100" w:afterAutospacing="1"/>
      <w:jc w:val="left"/>
    </w:pPr>
    <w:rPr>
      <w:rFonts w:ascii="宋体" w:hAnsi="宋体" w:eastAsia="宋体" w:cs="宋体"/>
      <w:kern w:val="0"/>
      <w:sz w:val="24"/>
      <w:szCs w:val="24"/>
    </w:rPr>
  </w:style>
  <w:style w:type="paragraph" w:styleId="5">
    <w:name w:val="Plain Text"/>
    <w:basedOn w:val="1"/>
    <w:link w:val="18"/>
    <w:qFormat/>
    <w:uiPriority w:val="0"/>
    <w:rPr>
      <w:rFonts w:ascii="宋体" w:hAnsi="Courier New" w:eastAsia="宋体" w:cs="Times New Roman"/>
      <w:szCs w:val="20"/>
    </w:rPr>
  </w:style>
  <w:style w:type="paragraph" w:styleId="6">
    <w:name w:val="Balloon Text"/>
    <w:basedOn w:val="1"/>
    <w:link w:val="23"/>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paragraph" w:customStyle="1" w:styleId="16">
    <w:name w:val="Char Char Char"/>
    <w:basedOn w:val="1"/>
    <w:qFormat/>
    <w:uiPriority w:val="0"/>
    <w:rPr>
      <w:rFonts w:ascii="Times New Roman" w:hAnsi="Times New Roman" w:eastAsia="宋体" w:cs="Times New Roman"/>
      <w:szCs w:val="24"/>
    </w:rPr>
  </w:style>
  <w:style w:type="paragraph" w:customStyle="1" w:styleId="17">
    <w:name w:val="列出段落3"/>
    <w:basedOn w:val="1"/>
    <w:unhideWhenUsed/>
    <w:qFormat/>
    <w:uiPriority w:val="99"/>
    <w:pPr>
      <w:widowControl/>
      <w:ind w:firstLine="420" w:firstLineChars="200"/>
      <w:jc w:val="left"/>
    </w:pPr>
    <w:rPr>
      <w:rFonts w:ascii="宋体" w:hAnsi="宋体" w:eastAsia="宋体" w:cs="宋体"/>
      <w:kern w:val="0"/>
      <w:sz w:val="24"/>
      <w:szCs w:val="24"/>
    </w:rPr>
  </w:style>
  <w:style w:type="character" w:customStyle="1" w:styleId="18">
    <w:name w:val="纯文本 Char"/>
    <w:basedOn w:val="12"/>
    <w:link w:val="5"/>
    <w:qFormat/>
    <w:uiPriority w:val="0"/>
    <w:rPr>
      <w:rFonts w:ascii="宋体" w:hAnsi="Courier New" w:eastAsia="宋体" w:cs="Times New Roman"/>
      <w:szCs w:val="20"/>
    </w:rPr>
  </w:style>
  <w:style w:type="character" w:customStyle="1" w:styleId="19">
    <w:name w:val="正文缩进 Char1"/>
    <w:link w:val="3"/>
    <w:qFormat/>
    <w:uiPriority w:val="0"/>
    <w:rPr>
      <w:rFonts w:eastAsia="宋体"/>
    </w:rPr>
  </w:style>
  <w:style w:type="paragraph" w:styleId="20">
    <w:name w:val="List Paragraph"/>
    <w:basedOn w:val="1"/>
    <w:qFormat/>
    <w:uiPriority w:val="34"/>
    <w:pPr>
      <w:ind w:firstLine="420" w:firstLineChars="200"/>
    </w:pPr>
    <w:rPr>
      <w:rFonts w:ascii="Times New Roman" w:hAnsi="Times New Roman" w:eastAsia="宋体" w:cs="Times New Roman"/>
      <w:szCs w:val="24"/>
    </w:rPr>
  </w:style>
  <w:style w:type="character" w:customStyle="1" w:styleId="21">
    <w:name w:val="段 Char Char"/>
    <w:link w:val="22"/>
    <w:qFormat/>
    <w:locked/>
    <w:uiPriority w:val="0"/>
    <w:rPr>
      <w:rFonts w:ascii="宋体"/>
      <w:sz w:val="22"/>
    </w:rPr>
  </w:style>
  <w:style w:type="paragraph" w:customStyle="1" w:styleId="22">
    <w:name w:val="段"/>
    <w:link w:val="21"/>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2"/>
      <w:szCs w:val="22"/>
      <w:lang w:val="en-US" w:eastAsia="zh-CN" w:bidi="ar-SA"/>
    </w:rPr>
  </w:style>
  <w:style w:type="character" w:customStyle="1" w:styleId="23">
    <w:name w:val="批注框文本 Char"/>
    <w:basedOn w:val="12"/>
    <w:link w:val="6"/>
    <w:semiHidden/>
    <w:qFormat/>
    <w:uiPriority w:val="99"/>
    <w:rPr>
      <w:sz w:val="18"/>
      <w:szCs w:val="18"/>
    </w:rPr>
  </w:style>
  <w:style w:type="paragraph" w:customStyle="1" w:styleId="24">
    <w:name w:val="排版正文"/>
    <w:link w:val="25"/>
    <w:qFormat/>
    <w:uiPriority w:val="0"/>
    <w:pPr>
      <w:widowControl w:val="0"/>
      <w:spacing w:line="460" w:lineRule="exact"/>
      <w:ind w:firstLine="200" w:firstLineChars="200"/>
      <w:jc w:val="both"/>
    </w:pPr>
    <w:rPr>
      <w:rFonts w:ascii="仿宋_GB2312" w:hAnsi="Times New Roman" w:eastAsia="仿宋_GB2312" w:cs="Times New Roman"/>
      <w:spacing w:val="8"/>
      <w:kern w:val="0"/>
      <w:sz w:val="28"/>
      <w:szCs w:val="20"/>
      <w:lang w:val="en-US" w:eastAsia="zh-CN" w:bidi="ar-SA"/>
    </w:rPr>
  </w:style>
  <w:style w:type="character" w:customStyle="1" w:styleId="25">
    <w:name w:val="排版正文 Char"/>
    <w:link w:val="24"/>
    <w:qFormat/>
    <w:uiPriority w:val="0"/>
    <w:rPr>
      <w:rFonts w:ascii="仿宋_GB2312" w:hAnsi="Times New Roman" w:eastAsia="仿宋_GB2312" w:cs="Times New Roman"/>
      <w:spacing w:val="8"/>
      <w:kern w:val="0"/>
      <w:sz w:val="28"/>
      <w:szCs w:val="20"/>
    </w:rPr>
  </w:style>
  <w:style w:type="character" w:customStyle="1" w:styleId="26">
    <w:name w:val="标题 2 Char"/>
    <w:basedOn w:val="12"/>
    <w:link w:val="2"/>
    <w:qFormat/>
    <w:uiPriority w:val="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AFF3B-2818-45BA-84A4-46204E82B6E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203</Words>
  <Characters>219</Characters>
  <Lines>2</Lines>
  <Paragraphs>1</Paragraphs>
  <TotalTime>0</TotalTime>
  <ScaleCrop>false</ScaleCrop>
  <LinksUpToDate>false</LinksUpToDate>
  <CharactersWithSpaces>219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2022-06-20T09:08:00Z</dcterms:created>
  <dc:creator>11</dc:creator>
  <cp:lastModifiedBy>晓雷哥哥</cp:lastModifiedBy>
  <dcterms:modified xsi:type="dcterms:W3CDTF">2022-10-18T06:35:15Z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A092C8EFA9A0437D9361AA516B0C6D8F</vt:lpwstr>
  </property>
</Properties>
</file>