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277FFBC" w:rsidR="00D0513A" w:rsidRPr="000323CC" w:rsidRDefault="000323CC" w:rsidP="00F6434A">
            <w:pPr>
              <w:spacing w:line="360" w:lineRule="exact"/>
              <w:rPr>
                <w:rFonts w:asciiTheme="minorEastAsia" w:hAnsiTheme="minorEastAsia" w:cs="Times New Roman"/>
                <w:szCs w:val="21"/>
              </w:rPr>
            </w:pPr>
            <w:bookmarkStart w:id="0" w:name="_GoBack"/>
            <w:r w:rsidRPr="000323CC">
              <w:rPr>
                <w:rFonts w:asciiTheme="minorEastAsia" w:hAnsiTheme="minorEastAsia" w:hint="eastAsia"/>
                <w:szCs w:val="21"/>
              </w:rPr>
              <w:t>舟山市普陀久顺船舶修造有限公司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08A607F" w:rsidR="00D0513A" w:rsidRPr="000323CC" w:rsidRDefault="000323CC" w:rsidP="00F6434A">
            <w:pPr>
              <w:spacing w:line="360" w:lineRule="exact"/>
              <w:rPr>
                <w:rFonts w:asciiTheme="minorEastAsia" w:hAnsiTheme="minorEastAsia" w:cs="Times New Roman"/>
                <w:color w:val="000000" w:themeColor="text1"/>
                <w:szCs w:val="21"/>
              </w:rPr>
            </w:pPr>
            <w:r w:rsidRPr="000323CC">
              <w:rPr>
                <w:rFonts w:asciiTheme="minorEastAsia" w:hAnsiTheme="minorEastAsia" w:hint="eastAsia"/>
                <w:szCs w:val="21"/>
              </w:rPr>
              <w:t>舟山市普陀区</w:t>
            </w:r>
            <w:proofErr w:type="gramStart"/>
            <w:r w:rsidRPr="000323CC">
              <w:rPr>
                <w:rFonts w:asciiTheme="minorEastAsia" w:hAnsiTheme="minorEastAsia" w:hint="eastAsia"/>
                <w:szCs w:val="21"/>
              </w:rPr>
              <w:t>虾峙镇</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0323CC" w:rsidRDefault="00D0513A" w:rsidP="00F6434A">
            <w:pPr>
              <w:spacing w:line="360" w:lineRule="exact"/>
              <w:jc w:val="center"/>
              <w:rPr>
                <w:rFonts w:asciiTheme="minorEastAsia" w:hAnsiTheme="minorEastAsia" w:cs="Times New Roman"/>
                <w:szCs w:val="21"/>
              </w:rPr>
            </w:pPr>
            <w:r w:rsidRPr="000323CC">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69D53B6" w:rsidR="00D0513A" w:rsidRPr="000323CC" w:rsidRDefault="000323CC" w:rsidP="00F6434A">
            <w:pPr>
              <w:spacing w:line="360" w:lineRule="exact"/>
              <w:rPr>
                <w:rFonts w:asciiTheme="minorEastAsia" w:hAnsiTheme="minorEastAsia" w:cs="Times New Roman"/>
                <w:szCs w:val="21"/>
              </w:rPr>
            </w:pPr>
            <w:r w:rsidRPr="000323CC">
              <w:rPr>
                <w:rFonts w:asciiTheme="minorEastAsia" w:hAnsiTheme="minorEastAsia" w:hint="eastAsia"/>
                <w:szCs w:val="21"/>
              </w:rPr>
              <w:t>刘高波</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09AAEC2" w:rsidR="00D0513A" w:rsidRPr="000323CC" w:rsidRDefault="000323CC" w:rsidP="00D409FD">
            <w:pPr>
              <w:spacing w:line="360" w:lineRule="exact"/>
              <w:rPr>
                <w:rFonts w:asciiTheme="minorEastAsia" w:hAnsiTheme="minorEastAsia" w:cs="Times New Roman"/>
                <w:color w:val="000000"/>
                <w:szCs w:val="21"/>
              </w:rPr>
            </w:pPr>
            <w:r w:rsidRPr="000323CC">
              <w:rPr>
                <w:rFonts w:asciiTheme="minorEastAsia" w:hAnsiTheme="minorEastAsia" w:hint="eastAsia"/>
                <w:szCs w:val="21"/>
              </w:rPr>
              <w:t>舟山市普陀久顺船舶修造有限公司</w:t>
            </w:r>
            <w:r w:rsidR="00D0513A" w:rsidRPr="000323CC">
              <w:rPr>
                <w:rFonts w:asciiTheme="minorEastAsia" w:hAnsiTheme="minorEastAsia" w:cs="Times New Roman"/>
                <w:color w:val="000000"/>
                <w:szCs w:val="21"/>
              </w:rPr>
              <w:t>职业病危害</w:t>
            </w:r>
            <w:r w:rsidR="00D409FD" w:rsidRPr="000323CC">
              <w:rPr>
                <w:rFonts w:asciiTheme="minorEastAsia" w:hAnsiTheme="minorEastAsia" w:cs="Times New Roman" w:hint="eastAsia"/>
                <w:color w:val="000000"/>
                <w:szCs w:val="21"/>
              </w:rPr>
              <w:t>因素</w:t>
            </w:r>
            <w:r w:rsidR="00D409FD" w:rsidRPr="000323CC">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43DBA3E" w:rsidR="00D0513A" w:rsidRPr="000323CC" w:rsidRDefault="000323CC" w:rsidP="000323CC">
            <w:pPr>
              <w:rPr>
                <w:rFonts w:asciiTheme="minorEastAsia" w:hAnsiTheme="minorEastAsia" w:cs="宋体"/>
                <w:color w:val="000000"/>
                <w:szCs w:val="21"/>
              </w:rPr>
            </w:pPr>
            <w:r w:rsidRPr="000323CC">
              <w:rPr>
                <w:rFonts w:asciiTheme="minorEastAsia" w:hAnsiTheme="minorEastAsia" w:hint="eastAsia"/>
                <w:color w:val="000000"/>
                <w:szCs w:val="21"/>
              </w:rPr>
              <w:t>周之桢、胡秋波</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88D7969" w:rsidR="00D0513A" w:rsidRPr="000323CC" w:rsidRDefault="000323CC" w:rsidP="00F6434A">
            <w:pPr>
              <w:spacing w:line="360" w:lineRule="exact"/>
              <w:rPr>
                <w:rFonts w:asciiTheme="minorEastAsia" w:hAnsiTheme="minorEastAsia" w:cs="Times New Roman"/>
                <w:szCs w:val="21"/>
              </w:rPr>
            </w:pPr>
            <w:r w:rsidRPr="000323CC">
              <w:rPr>
                <w:rFonts w:asciiTheme="minorEastAsia" w:hAnsiTheme="minorEastAsia" w:cs="Times New Roman" w:hint="eastAsia"/>
                <w:szCs w:val="21"/>
              </w:rPr>
              <w:t>2022.11.20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365EEF9" w:rsidR="00D0513A" w:rsidRPr="000323CC" w:rsidRDefault="000323CC" w:rsidP="000323CC">
            <w:pPr>
              <w:rPr>
                <w:rFonts w:asciiTheme="minorEastAsia" w:hAnsiTheme="minorEastAsia" w:cs="宋体"/>
                <w:color w:val="000000"/>
                <w:szCs w:val="21"/>
              </w:rPr>
            </w:pPr>
            <w:r w:rsidRPr="000323CC">
              <w:rPr>
                <w:rFonts w:asciiTheme="minorEastAsia" w:hAnsiTheme="minorEastAsia" w:hint="eastAsia"/>
                <w:color w:val="000000"/>
                <w:szCs w:val="21"/>
              </w:rPr>
              <w:t>周之桢、胡秋波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0323CC" w:rsidRDefault="00D0513A" w:rsidP="00F6434A">
            <w:pPr>
              <w:spacing w:line="360" w:lineRule="exact"/>
              <w:jc w:val="center"/>
              <w:rPr>
                <w:rFonts w:asciiTheme="minorEastAsia" w:hAnsiTheme="minorEastAsia" w:cs="Times New Roman"/>
                <w:szCs w:val="21"/>
              </w:rPr>
            </w:pPr>
            <w:r w:rsidRPr="000323CC">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CA14FBA" w:rsidR="00D0513A" w:rsidRPr="000323CC" w:rsidRDefault="000323CC" w:rsidP="00F6434A">
            <w:pPr>
              <w:spacing w:line="360" w:lineRule="exact"/>
              <w:rPr>
                <w:rFonts w:asciiTheme="minorEastAsia" w:hAnsiTheme="minorEastAsia" w:cs="Times New Roman"/>
                <w:szCs w:val="21"/>
              </w:rPr>
            </w:pPr>
            <w:r w:rsidRPr="000323CC">
              <w:rPr>
                <w:rFonts w:asciiTheme="minorEastAsia" w:hAnsiTheme="minorEastAsia" w:hint="eastAsia"/>
                <w:szCs w:val="21"/>
              </w:rPr>
              <w:t>刘高波</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0323CC" w:rsidRDefault="00D0513A" w:rsidP="00F6434A">
            <w:pPr>
              <w:spacing w:line="360" w:lineRule="exact"/>
              <w:rPr>
                <w:rFonts w:asciiTheme="minorEastAsia" w:hAnsiTheme="minorEastAsia" w:cs="Times New Roman"/>
                <w:szCs w:val="21"/>
              </w:rPr>
            </w:pPr>
          </w:p>
          <w:p w14:paraId="42D97949" w14:textId="77777777" w:rsidR="00D0513A" w:rsidRPr="000323CC" w:rsidRDefault="00D0513A" w:rsidP="00F6434A">
            <w:pPr>
              <w:spacing w:line="360" w:lineRule="exact"/>
              <w:rPr>
                <w:rFonts w:asciiTheme="minorEastAsia" w:hAnsiTheme="minorEastAsia" w:cs="Times New Roman"/>
                <w:szCs w:val="21"/>
              </w:rPr>
            </w:pPr>
          </w:p>
          <w:p w14:paraId="2C0EBA1D" w14:textId="77777777" w:rsidR="00D0513A" w:rsidRPr="000323CC" w:rsidRDefault="00D0513A" w:rsidP="00F6434A">
            <w:pPr>
              <w:spacing w:line="360" w:lineRule="exact"/>
              <w:rPr>
                <w:rFonts w:asciiTheme="minorEastAsia" w:hAnsiTheme="minorEastAsia" w:cs="Times New Roman"/>
                <w:szCs w:val="21"/>
              </w:rPr>
            </w:pPr>
          </w:p>
          <w:p w14:paraId="4C06C725" w14:textId="77777777" w:rsidR="00D0513A" w:rsidRPr="000323CC" w:rsidRDefault="00D0513A" w:rsidP="00F6434A">
            <w:pPr>
              <w:spacing w:line="360" w:lineRule="exact"/>
              <w:rPr>
                <w:rFonts w:asciiTheme="minorEastAsia" w:hAnsiTheme="minorEastAsia" w:cs="Times New Roman"/>
                <w:szCs w:val="21"/>
              </w:rPr>
            </w:pPr>
          </w:p>
          <w:p w14:paraId="3B12C3C3" w14:textId="2A6F1FE3" w:rsidR="00D0513A" w:rsidRPr="000323CC" w:rsidRDefault="00D0513A" w:rsidP="00F6434A">
            <w:pPr>
              <w:spacing w:line="360" w:lineRule="exact"/>
              <w:rPr>
                <w:rFonts w:asciiTheme="minorEastAsia" w:hAnsiTheme="minorEastAsia" w:cs="Times New Roman"/>
                <w:szCs w:val="21"/>
              </w:rPr>
            </w:pPr>
          </w:p>
          <w:p w14:paraId="59ECEA34" w14:textId="77777777" w:rsidR="00D0513A" w:rsidRPr="000323CC" w:rsidRDefault="00D0513A" w:rsidP="00F6434A">
            <w:pPr>
              <w:spacing w:line="360" w:lineRule="exact"/>
              <w:rPr>
                <w:rFonts w:asciiTheme="minorEastAsia" w:hAnsiTheme="minorEastAsia" w:cs="Times New Roman"/>
                <w:szCs w:val="21"/>
              </w:rPr>
            </w:pPr>
          </w:p>
          <w:p w14:paraId="70E1A8FA" w14:textId="77777777" w:rsidR="00D0513A" w:rsidRPr="000323CC" w:rsidRDefault="00D0513A" w:rsidP="00F6434A">
            <w:pPr>
              <w:spacing w:line="360" w:lineRule="exact"/>
              <w:rPr>
                <w:rFonts w:asciiTheme="minorEastAsia" w:hAnsiTheme="minorEastAsia" w:cs="Times New Roman"/>
                <w:szCs w:val="21"/>
              </w:rPr>
            </w:pPr>
          </w:p>
          <w:p w14:paraId="1C1C61BA" w14:textId="63371F95" w:rsidR="00D0513A" w:rsidRPr="000323CC" w:rsidRDefault="00D0513A" w:rsidP="00F6434A">
            <w:pPr>
              <w:spacing w:line="360" w:lineRule="exact"/>
              <w:rPr>
                <w:rFonts w:asciiTheme="minorEastAsia" w:hAnsiTheme="minorEastAsia" w:cs="Times New Roman"/>
                <w:szCs w:val="21"/>
              </w:rPr>
            </w:pPr>
          </w:p>
          <w:p w14:paraId="07DDED6C" w14:textId="199731EB" w:rsidR="00D0513A" w:rsidRPr="000323CC" w:rsidRDefault="00D0513A" w:rsidP="00F6434A">
            <w:pPr>
              <w:spacing w:line="360" w:lineRule="exact"/>
              <w:rPr>
                <w:rFonts w:asciiTheme="minorEastAsia" w:hAnsiTheme="minorEastAsia" w:cs="Times New Roman"/>
                <w:szCs w:val="21"/>
              </w:rPr>
            </w:pPr>
          </w:p>
          <w:p w14:paraId="67E9FB55" w14:textId="77777777" w:rsidR="00D0513A" w:rsidRPr="000323CC"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F1EB431" w:rsidR="00D0513A" w:rsidRPr="000323CC" w:rsidRDefault="000323CC" w:rsidP="00F4237A">
            <w:pPr>
              <w:spacing w:line="360" w:lineRule="exact"/>
              <w:rPr>
                <w:rFonts w:asciiTheme="minorEastAsia" w:hAnsiTheme="minorEastAsia" w:cs="Times New Roman"/>
                <w:szCs w:val="21"/>
              </w:rPr>
            </w:pPr>
            <w:r w:rsidRPr="000323CC">
              <w:rPr>
                <w:rFonts w:asciiTheme="minorEastAsia" w:hAnsiTheme="minorEastAsia" w:cs="Times New Roman" w:hint="eastAsia"/>
                <w:szCs w:val="21"/>
              </w:rPr>
              <w:t>2022.11.28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24CE787" w:rsidR="00D0513A" w:rsidRPr="000323CC" w:rsidRDefault="000323CC" w:rsidP="000323CC">
            <w:pPr>
              <w:rPr>
                <w:rFonts w:asciiTheme="minorEastAsia" w:hAnsiTheme="minorEastAsia" w:cs="宋体"/>
                <w:color w:val="000000"/>
                <w:szCs w:val="21"/>
              </w:rPr>
            </w:pPr>
            <w:r w:rsidRPr="000323CC">
              <w:rPr>
                <w:rFonts w:asciiTheme="minorEastAsia" w:hAnsiTheme="minorEastAsia" w:hint="eastAsia"/>
                <w:color w:val="000000"/>
                <w:szCs w:val="21"/>
              </w:rPr>
              <w:t>周之桢、胡秋波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0323CC" w:rsidRDefault="00D0513A" w:rsidP="00F6434A">
            <w:pPr>
              <w:spacing w:line="360" w:lineRule="exact"/>
              <w:jc w:val="center"/>
              <w:rPr>
                <w:rFonts w:asciiTheme="minorEastAsia" w:hAnsiTheme="minorEastAsia" w:cs="Times New Roman"/>
                <w:szCs w:val="21"/>
              </w:rPr>
            </w:pPr>
            <w:r w:rsidRPr="000323CC">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37C478B" w:rsidR="00D0513A" w:rsidRPr="000323CC" w:rsidRDefault="000323CC" w:rsidP="00F6434A">
            <w:pPr>
              <w:spacing w:line="360" w:lineRule="exact"/>
              <w:rPr>
                <w:rFonts w:asciiTheme="minorEastAsia" w:hAnsiTheme="minorEastAsia" w:cs="Times New Roman"/>
                <w:szCs w:val="21"/>
              </w:rPr>
            </w:pPr>
            <w:r w:rsidRPr="000323CC">
              <w:rPr>
                <w:rFonts w:asciiTheme="minorEastAsia" w:hAnsiTheme="minorEastAsia" w:hint="eastAsia"/>
                <w:szCs w:val="21"/>
              </w:rPr>
              <w:t>刘高波</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182082B6" w:rsidR="00D0513A" w:rsidRPr="00D0513A" w:rsidRDefault="000323CC" w:rsidP="00F6434A">
            <w:pPr>
              <w:spacing w:line="360" w:lineRule="exact"/>
              <w:rPr>
                <w:rFonts w:asciiTheme="minorEastAsia" w:hAnsiTheme="minorEastAsia" w:cs="Times New Roman"/>
                <w:szCs w:val="21"/>
              </w:rPr>
            </w:pPr>
            <w:r w:rsidRPr="00965F19">
              <w:rPr>
                <w:rFonts w:eastAsia="仿宋_GB2312"/>
                <w:noProof/>
                <w:sz w:val="28"/>
              </w:rPr>
              <w:drawing>
                <wp:anchor distT="0" distB="0" distL="114300" distR="114300" simplePos="0" relativeHeight="251659264" behindDoc="0" locked="0" layoutInCell="1" allowOverlap="1" wp14:anchorId="36D8A466" wp14:editId="576CBC66">
                  <wp:simplePos x="0" y="0"/>
                  <wp:positionH relativeFrom="column">
                    <wp:posOffset>119380</wp:posOffset>
                  </wp:positionH>
                  <wp:positionV relativeFrom="paragraph">
                    <wp:posOffset>22225</wp:posOffset>
                  </wp:positionV>
                  <wp:extent cx="2849880" cy="2137410"/>
                  <wp:effectExtent l="0" t="0" r="7620" b="0"/>
                  <wp:wrapNone/>
                  <wp:docPr id="2" name="图片 2" descr="F:\扫描\2022年照片\JC221371\1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371\137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9880" cy="2137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74F4CAE1"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3FAE02" w14:textId="77777777" w:rsidR="00C82285" w:rsidRDefault="00C82285" w:rsidP="00F86064">
      <w:r>
        <w:separator/>
      </w:r>
    </w:p>
  </w:endnote>
  <w:endnote w:type="continuationSeparator" w:id="0">
    <w:p w14:paraId="282751C2" w14:textId="77777777" w:rsidR="00C82285" w:rsidRDefault="00C8228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B8B96D" w14:textId="77777777" w:rsidR="00C82285" w:rsidRDefault="00C82285" w:rsidP="00F86064">
      <w:r>
        <w:separator/>
      </w:r>
    </w:p>
  </w:footnote>
  <w:footnote w:type="continuationSeparator" w:id="0">
    <w:p w14:paraId="6D4C096D" w14:textId="77777777" w:rsidR="00C82285" w:rsidRDefault="00C8228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323CC"/>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82285"/>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3926132">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56752407">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74286170">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C9C58-9D21-462F-A09F-0F30875BC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40</Words>
  <Characters>230</Characters>
  <Application>Microsoft Office Word</Application>
  <DocSecurity>0</DocSecurity>
  <Lines>1</Lines>
  <Paragraphs>1</Paragraphs>
  <ScaleCrop>false</ScaleCrop>
  <Company>CHINA</Company>
  <LinksUpToDate>false</LinksUpToDate>
  <CharactersWithSpaces>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2023-01-11T00:58:00Z</dcterms:modified>
</cp:coreProperties>
</file>