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浙江三国精密机电有限公司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浙江省慈溪市观海卫镇桃园东路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181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叶凯翔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浙江三国精密机电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lang w:val="en-US" w:eastAsia="zh-CN"/>
              </w:rPr>
              <w:t>有限公司危险品仓库迁改项目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ascii="Times New Roman" w:hAnsi="Times New Roman" w:cs="Times New Roman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井  瑜、王文燕、纪燕平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4AE82758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sz w:val="28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37</Words>
  <Characters>214</Characters>
  <Lines>1</Lines>
  <Paragraphs>1</Paragraphs>
  <TotalTime>2</TotalTime>
  <ScaleCrop>false</ScaleCrop>
  <LinksUpToDate>false</LinksUpToDate>
  <CharactersWithSpaces>250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倾听</cp:lastModifiedBy>
  <dcterms:modified xsi:type="dcterms:W3CDTF">2023-09-06T08:47:24Z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5CBE61BB44D64C7383310545089227DE_12</vt:lpwstr>
  </property>
</Properties>
</file>