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075B5" w:rsidP="00316860">
            <w:pPr>
              <w:rPr>
                <w:rFonts w:ascii="Times New Roman" w:hAnsi="Times New Roman" w:cs="Times New Roman"/>
                <w:szCs w:val="28"/>
              </w:rPr>
            </w:pPr>
            <w:r w:rsidRPr="002075B5">
              <w:rPr>
                <w:rFonts w:ascii="Times New Roman" w:hAnsi="Times New Roman" w:cs="Times New Roman"/>
                <w:szCs w:val="28"/>
              </w:rPr>
              <w:t>博格华纳排放系统（宁波）有限公司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075B5" w:rsidP="00316860">
            <w:pPr>
              <w:rPr>
                <w:rFonts w:ascii="Times New Roman" w:hAnsi="Times New Roman" w:cs="Times New Roman"/>
                <w:szCs w:val="28"/>
              </w:rPr>
            </w:pPr>
            <w:r w:rsidRPr="002075B5">
              <w:rPr>
                <w:rFonts w:ascii="Times New Roman" w:hAnsi="Times New Roman" w:cs="Times New Roman"/>
                <w:szCs w:val="28"/>
              </w:rPr>
              <w:t>宁波市</w:t>
            </w:r>
            <w:proofErr w:type="gramStart"/>
            <w:r w:rsidRPr="002075B5">
              <w:rPr>
                <w:rFonts w:ascii="Times New Roman" w:hAnsi="Times New Roman" w:cs="Times New Roman"/>
                <w:szCs w:val="28"/>
              </w:rPr>
              <w:t>鄞</w:t>
            </w:r>
            <w:proofErr w:type="gramEnd"/>
            <w:r w:rsidRPr="002075B5">
              <w:rPr>
                <w:rFonts w:ascii="Times New Roman" w:hAnsi="Times New Roman" w:cs="Times New Roman"/>
                <w:szCs w:val="28"/>
              </w:rPr>
              <w:t>州</w:t>
            </w:r>
            <w:proofErr w:type="gramStart"/>
            <w:r w:rsidRPr="002075B5">
              <w:rPr>
                <w:rFonts w:ascii="Times New Roman" w:hAnsi="Times New Roman" w:cs="Times New Roman"/>
                <w:szCs w:val="28"/>
              </w:rPr>
              <w:t>工业园区景江路</w:t>
            </w:r>
            <w:proofErr w:type="gramEnd"/>
            <w:r w:rsidRPr="002075B5">
              <w:rPr>
                <w:rFonts w:ascii="Times New Roman" w:hAnsi="Times New Roman" w:cs="Times New Roman"/>
                <w:szCs w:val="28"/>
              </w:rPr>
              <w:t>1356</w:t>
            </w:r>
            <w:r w:rsidRPr="002075B5">
              <w:rPr>
                <w:rFonts w:ascii="Times New Roman" w:hAnsi="Times New Roman" w:cs="Times New Roman"/>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075B5" w:rsidP="00316860">
            <w:pPr>
              <w:rPr>
                <w:rFonts w:ascii="Times New Roman" w:hAnsi="Times New Roman" w:cs="Times New Roman"/>
                <w:szCs w:val="28"/>
              </w:rPr>
            </w:pPr>
            <w:r>
              <w:rPr>
                <w:rFonts w:ascii="Times New Roman" w:hAnsi="Times New Roman" w:cs="Times New Roman" w:hint="eastAsia"/>
                <w:szCs w:val="28"/>
              </w:rPr>
              <w:t>储金</w:t>
            </w:r>
            <w:proofErr w:type="gramStart"/>
            <w:r>
              <w:rPr>
                <w:rFonts w:ascii="Times New Roman" w:hAnsi="Times New Roman" w:cs="Times New Roman" w:hint="eastAsia"/>
                <w:szCs w:val="28"/>
              </w:rPr>
              <w:t>磊</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075B5" w:rsidP="008C427F">
            <w:pPr>
              <w:rPr>
                <w:rFonts w:ascii="Times New Roman" w:hAnsi="Times New Roman" w:cs="Times New Roman"/>
                <w:szCs w:val="28"/>
              </w:rPr>
            </w:pPr>
            <w:r w:rsidRPr="002075B5">
              <w:rPr>
                <w:rFonts w:ascii="Times New Roman" w:hAnsi="Times New Roman" w:cs="Times New Roman" w:hint="eastAsia"/>
                <w:szCs w:val="28"/>
              </w:rPr>
              <w:t>关键汽车零部件生产线技改项目</w:t>
            </w:r>
            <w:r w:rsidR="00A76523"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15B38" w:rsidRPr="00815B38" w:rsidRDefault="00815B38" w:rsidP="00815B38">
            <w:pPr>
              <w:adjustRightInd w:val="0"/>
              <w:snapToGrid w:val="0"/>
              <w:ind w:firstLineChars="200" w:firstLine="420"/>
              <w:rPr>
                <w:rFonts w:ascii="Times New Roman" w:hAnsi="Times New Roman" w:cs="Times New Roman"/>
                <w:szCs w:val="28"/>
              </w:rPr>
            </w:pPr>
            <w:r w:rsidRPr="00815B38">
              <w:rPr>
                <w:rFonts w:ascii="Times New Roman" w:hAnsi="Times New Roman" w:cs="Times New Roman"/>
                <w:szCs w:val="28"/>
              </w:rPr>
              <w:t>博格华纳是著名的汽车零部件制造商，总部位于美国密歇根州的奥本山，博格华纳（中国）投资有限公司是其在华独资公司。</w:t>
            </w:r>
            <w:r w:rsidRPr="00815B38">
              <w:rPr>
                <w:rFonts w:ascii="Times New Roman" w:hAnsi="Times New Roman" w:cs="Times New Roman"/>
                <w:szCs w:val="28"/>
              </w:rPr>
              <w:t>2006</w:t>
            </w:r>
            <w:r w:rsidRPr="00815B38">
              <w:rPr>
                <w:rFonts w:ascii="Times New Roman" w:hAnsi="Times New Roman" w:cs="Times New Roman"/>
                <w:szCs w:val="28"/>
              </w:rPr>
              <w:t>年</w:t>
            </w:r>
            <w:r w:rsidRPr="00815B38">
              <w:rPr>
                <w:rFonts w:ascii="Times New Roman" w:hAnsi="Times New Roman" w:cs="Times New Roman"/>
                <w:szCs w:val="28"/>
              </w:rPr>
              <w:t>3</w:t>
            </w:r>
            <w:r w:rsidRPr="00815B38">
              <w:rPr>
                <w:rFonts w:ascii="Times New Roman" w:hAnsi="Times New Roman" w:cs="Times New Roman"/>
                <w:szCs w:val="28"/>
              </w:rPr>
              <w:t>月，由博格华纳（中国）投资有限公司出资成立博格华纳汽车零部件（宁波）有限公司，位于宁波市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州区金谷中路（西）</w:t>
            </w:r>
            <w:r w:rsidRPr="00815B38">
              <w:rPr>
                <w:rFonts w:ascii="Times New Roman" w:hAnsi="Times New Roman" w:cs="Times New Roman"/>
                <w:szCs w:val="28"/>
              </w:rPr>
              <w:t>188</w:t>
            </w:r>
            <w:r w:rsidRPr="00815B38">
              <w:rPr>
                <w:rFonts w:ascii="Times New Roman" w:hAnsi="Times New Roman" w:cs="Times New Roman"/>
                <w:szCs w:val="28"/>
              </w:rPr>
              <w:t>号，主要生产涡轮增压器系统、摩斯链条系统、排放系统等产品。</w:t>
            </w:r>
          </w:p>
          <w:p w:rsidR="00815B38" w:rsidRPr="00815B38" w:rsidRDefault="00815B38" w:rsidP="00815B38">
            <w:pPr>
              <w:adjustRightInd w:val="0"/>
              <w:snapToGrid w:val="0"/>
              <w:ind w:firstLineChars="200" w:firstLine="420"/>
              <w:rPr>
                <w:rFonts w:ascii="Times New Roman" w:hAnsi="Times New Roman" w:cs="Times New Roman"/>
                <w:szCs w:val="28"/>
              </w:rPr>
            </w:pPr>
            <w:r w:rsidRPr="00815B38">
              <w:rPr>
                <w:rFonts w:ascii="Times New Roman" w:hAnsi="Times New Roman" w:cs="Times New Roman"/>
                <w:szCs w:val="28"/>
              </w:rPr>
              <w:t>2015</w:t>
            </w:r>
            <w:r w:rsidRPr="00815B38">
              <w:rPr>
                <w:rFonts w:ascii="Times New Roman" w:hAnsi="Times New Roman" w:cs="Times New Roman"/>
                <w:szCs w:val="28"/>
              </w:rPr>
              <w:t>年</w:t>
            </w:r>
            <w:r w:rsidRPr="00815B38">
              <w:rPr>
                <w:rFonts w:ascii="Times New Roman" w:hAnsi="Times New Roman" w:cs="Times New Roman"/>
                <w:szCs w:val="28"/>
              </w:rPr>
              <w:t>2</w:t>
            </w:r>
            <w:r w:rsidRPr="00815B38">
              <w:rPr>
                <w:rFonts w:ascii="Times New Roman" w:hAnsi="Times New Roman" w:cs="Times New Roman"/>
                <w:szCs w:val="28"/>
              </w:rPr>
              <w:t>月，由博格华纳（中国）投资有限公司出资，在宁波市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州工业园区（姜山）</w:t>
            </w:r>
            <w:proofErr w:type="gramStart"/>
            <w:r w:rsidRPr="00815B38">
              <w:rPr>
                <w:rFonts w:ascii="Times New Roman" w:hAnsi="Times New Roman" w:cs="Times New Roman"/>
                <w:szCs w:val="28"/>
              </w:rPr>
              <w:t>景江路</w:t>
            </w:r>
            <w:proofErr w:type="gramEnd"/>
            <w:r w:rsidRPr="00815B38">
              <w:rPr>
                <w:rFonts w:ascii="Times New Roman" w:hAnsi="Times New Roman" w:cs="Times New Roman"/>
                <w:szCs w:val="28"/>
              </w:rPr>
              <w:t>设立新的外方独资公司</w:t>
            </w:r>
            <w:r w:rsidRPr="00815B38">
              <w:rPr>
                <w:rFonts w:ascii="Times New Roman" w:hAnsi="Times New Roman" w:cs="Times New Roman"/>
                <w:szCs w:val="28"/>
              </w:rPr>
              <w:t>——</w:t>
            </w:r>
            <w:r w:rsidRPr="00815B38">
              <w:rPr>
                <w:rFonts w:ascii="Times New Roman" w:hAnsi="Times New Roman" w:cs="Times New Roman"/>
                <w:szCs w:val="28"/>
              </w:rPr>
              <w:t>博格华纳排放系统（宁波）有限公司，将博格华纳汽车零部件（宁波）有限公司已有排放系统生产线搬迁至博格华纳排放系统（宁波）有限公司（以下简称</w:t>
            </w:r>
            <w:r w:rsidRPr="00815B38">
              <w:rPr>
                <w:rFonts w:ascii="Times New Roman" w:hAnsi="Times New Roman" w:cs="Times New Roman"/>
                <w:szCs w:val="28"/>
              </w:rPr>
              <w:t>“</w:t>
            </w:r>
            <w:r w:rsidRPr="00815B38">
              <w:rPr>
                <w:rFonts w:ascii="Times New Roman" w:hAnsi="Times New Roman" w:cs="Times New Roman"/>
                <w:szCs w:val="28"/>
              </w:rPr>
              <w:t>博格华纳（宁波）</w:t>
            </w:r>
            <w:r w:rsidRPr="00815B38">
              <w:rPr>
                <w:rFonts w:ascii="Times New Roman" w:hAnsi="Times New Roman" w:cs="Times New Roman"/>
                <w:szCs w:val="28"/>
              </w:rPr>
              <w:t>”</w:t>
            </w:r>
            <w:r w:rsidRPr="00815B38">
              <w:rPr>
                <w:rFonts w:ascii="Times New Roman" w:hAnsi="Times New Roman" w:cs="Times New Roman"/>
                <w:szCs w:val="28"/>
              </w:rPr>
              <w:t>）厂区内，同时增设部分生产线，目前生产规模包括年产</w:t>
            </w:r>
            <w:r w:rsidRPr="00815B38">
              <w:rPr>
                <w:rFonts w:ascii="Times New Roman" w:hAnsi="Times New Roman" w:cs="Times New Roman"/>
                <w:szCs w:val="28"/>
              </w:rPr>
              <w:t>200</w:t>
            </w:r>
            <w:r w:rsidRPr="00815B38">
              <w:rPr>
                <w:rFonts w:ascii="Times New Roman" w:hAnsi="Times New Roman" w:cs="Times New Roman"/>
                <w:szCs w:val="28"/>
              </w:rPr>
              <w:t>万套废气再循环阀、</w:t>
            </w:r>
            <w:r w:rsidRPr="00815B38">
              <w:rPr>
                <w:rFonts w:ascii="Times New Roman" w:hAnsi="Times New Roman" w:cs="Times New Roman"/>
                <w:szCs w:val="28"/>
              </w:rPr>
              <w:t>100</w:t>
            </w:r>
            <w:r w:rsidRPr="00815B38">
              <w:rPr>
                <w:rFonts w:ascii="Times New Roman" w:hAnsi="Times New Roman" w:cs="Times New Roman"/>
                <w:szCs w:val="28"/>
              </w:rPr>
              <w:t>万套废气再循环阀冷却器、</w:t>
            </w:r>
            <w:r w:rsidRPr="00815B38">
              <w:rPr>
                <w:rFonts w:ascii="Times New Roman" w:hAnsi="Times New Roman" w:cs="Times New Roman"/>
                <w:szCs w:val="28"/>
              </w:rPr>
              <w:t>500</w:t>
            </w:r>
            <w:r w:rsidRPr="00815B38">
              <w:rPr>
                <w:rFonts w:ascii="Times New Roman" w:hAnsi="Times New Roman" w:cs="Times New Roman"/>
                <w:szCs w:val="28"/>
              </w:rPr>
              <w:t>万只智能点火线圈、</w:t>
            </w:r>
            <w:r w:rsidRPr="00815B38">
              <w:rPr>
                <w:rFonts w:ascii="Times New Roman" w:hAnsi="Times New Roman" w:cs="Times New Roman"/>
                <w:szCs w:val="28"/>
              </w:rPr>
              <w:t>200</w:t>
            </w:r>
            <w:r w:rsidRPr="00815B38">
              <w:rPr>
                <w:rFonts w:ascii="Times New Roman" w:hAnsi="Times New Roman" w:cs="Times New Roman"/>
                <w:szCs w:val="28"/>
              </w:rPr>
              <w:t>万只节温器、电子泄压阀</w:t>
            </w:r>
            <w:r w:rsidRPr="00815B38">
              <w:rPr>
                <w:rFonts w:ascii="Times New Roman" w:hAnsi="Times New Roman" w:cs="Times New Roman"/>
                <w:szCs w:val="28"/>
              </w:rPr>
              <w:t>100</w:t>
            </w:r>
            <w:r w:rsidRPr="00815B38">
              <w:rPr>
                <w:rFonts w:ascii="Times New Roman" w:hAnsi="Times New Roman" w:cs="Times New Roman"/>
                <w:szCs w:val="28"/>
              </w:rPr>
              <w:t>万只、座舱加热器</w:t>
            </w:r>
            <w:r w:rsidRPr="00815B38">
              <w:rPr>
                <w:rFonts w:ascii="Times New Roman" w:hAnsi="Times New Roman" w:cs="Times New Roman"/>
                <w:szCs w:val="28"/>
              </w:rPr>
              <w:t>40</w:t>
            </w:r>
            <w:r w:rsidRPr="00815B38">
              <w:rPr>
                <w:rFonts w:ascii="Times New Roman" w:hAnsi="Times New Roman" w:cs="Times New Roman"/>
                <w:szCs w:val="28"/>
              </w:rPr>
              <w:t>万只。</w:t>
            </w:r>
          </w:p>
          <w:p w:rsidR="00815B38" w:rsidRPr="00557FC2" w:rsidRDefault="00815B38" w:rsidP="00557FC2">
            <w:pPr>
              <w:ind w:firstLineChars="200" w:firstLine="420"/>
              <w:rPr>
                <w:rFonts w:ascii="Times New Roman" w:hAnsi="Times New Roman" w:cs="Times New Roman"/>
                <w:szCs w:val="28"/>
              </w:rPr>
            </w:pPr>
            <w:r w:rsidRPr="00557FC2">
              <w:rPr>
                <w:rFonts w:ascii="Times New Roman" w:hAnsi="Times New Roman" w:cs="Times New Roman"/>
                <w:szCs w:val="28"/>
              </w:rPr>
              <w:t>为进一步促进企业发展，提高自身竞争力，博格华纳（宁波）拟实施关键汽车零部件生产线技改项目对厂区部分生产线进行产能提升改造，本项目包括四个子项目：年产</w:t>
            </w:r>
            <w:r w:rsidRPr="00557FC2">
              <w:rPr>
                <w:rFonts w:ascii="Times New Roman" w:hAnsi="Times New Roman" w:cs="Times New Roman"/>
                <w:szCs w:val="28"/>
              </w:rPr>
              <w:t>500</w:t>
            </w:r>
            <w:r w:rsidRPr="00557FC2">
              <w:rPr>
                <w:rFonts w:ascii="Times New Roman" w:hAnsi="Times New Roman" w:cs="Times New Roman"/>
                <w:szCs w:val="28"/>
              </w:rPr>
              <w:t>万件点火线圈等汽车关键零部件生产线技改项目、年产</w:t>
            </w:r>
            <w:r w:rsidRPr="00557FC2">
              <w:rPr>
                <w:rFonts w:ascii="Times New Roman" w:hAnsi="Times New Roman" w:cs="Times New Roman"/>
                <w:szCs w:val="28"/>
              </w:rPr>
              <w:t>100</w:t>
            </w:r>
            <w:r w:rsidRPr="00557FC2">
              <w:rPr>
                <w:rFonts w:ascii="Times New Roman" w:hAnsi="Times New Roman" w:cs="Times New Roman"/>
                <w:szCs w:val="28"/>
              </w:rPr>
              <w:t>万台</w:t>
            </w:r>
            <w:r w:rsidRPr="00557FC2">
              <w:rPr>
                <w:rFonts w:ascii="Times New Roman" w:hAnsi="Times New Roman" w:cs="Times New Roman"/>
                <w:szCs w:val="28"/>
              </w:rPr>
              <w:t>GDI</w:t>
            </w:r>
            <w:r w:rsidRPr="00557FC2">
              <w:rPr>
                <w:rFonts w:ascii="Times New Roman" w:hAnsi="Times New Roman" w:cs="Times New Roman"/>
                <w:szCs w:val="28"/>
              </w:rPr>
              <w:t>阀智能化生产技改项目、年产</w:t>
            </w:r>
            <w:r w:rsidRPr="00557FC2">
              <w:rPr>
                <w:rFonts w:ascii="Times New Roman" w:hAnsi="Times New Roman" w:cs="Times New Roman"/>
                <w:szCs w:val="28"/>
              </w:rPr>
              <w:t>30</w:t>
            </w:r>
            <w:r w:rsidRPr="00557FC2">
              <w:rPr>
                <w:rFonts w:ascii="Times New Roman" w:hAnsi="Times New Roman" w:cs="Times New Roman"/>
                <w:szCs w:val="28"/>
              </w:rPr>
              <w:t>万台液体加热器和</w:t>
            </w:r>
            <w:r w:rsidRPr="00557FC2">
              <w:rPr>
                <w:rFonts w:ascii="Times New Roman" w:hAnsi="Times New Roman" w:cs="Times New Roman"/>
                <w:szCs w:val="28"/>
              </w:rPr>
              <w:t>25</w:t>
            </w:r>
            <w:r w:rsidRPr="00557FC2">
              <w:rPr>
                <w:rFonts w:ascii="Times New Roman" w:hAnsi="Times New Roman" w:cs="Times New Roman"/>
                <w:szCs w:val="28"/>
              </w:rPr>
              <w:t>万套废气再循环阀等关键汽车零部件生产线技改项目、年产</w:t>
            </w:r>
            <w:r w:rsidRPr="00557FC2">
              <w:rPr>
                <w:rFonts w:ascii="Times New Roman" w:hAnsi="Times New Roman" w:cs="Times New Roman"/>
                <w:szCs w:val="28"/>
              </w:rPr>
              <w:t>20</w:t>
            </w:r>
            <w:r w:rsidRPr="00557FC2">
              <w:rPr>
                <w:rFonts w:ascii="Times New Roman" w:hAnsi="Times New Roman" w:cs="Times New Roman"/>
                <w:szCs w:val="28"/>
              </w:rPr>
              <w:t>万套废气再循环模块和</w:t>
            </w:r>
            <w:r w:rsidRPr="00557FC2">
              <w:rPr>
                <w:rFonts w:ascii="Times New Roman" w:hAnsi="Times New Roman" w:cs="Times New Roman"/>
                <w:szCs w:val="28"/>
              </w:rPr>
              <w:t>50</w:t>
            </w:r>
            <w:r w:rsidRPr="00557FC2">
              <w:rPr>
                <w:rFonts w:ascii="Times New Roman" w:hAnsi="Times New Roman" w:cs="Times New Roman"/>
                <w:szCs w:val="28"/>
              </w:rPr>
              <w:t>万套高压液体加热器等关键汽车零部件生产线技改项目。</w:t>
            </w:r>
          </w:p>
          <w:p w:rsidR="00F86064" w:rsidRPr="00F504B7" w:rsidRDefault="00815B38" w:rsidP="00815B38">
            <w:pPr>
              <w:ind w:firstLineChars="200" w:firstLine="420"/>
              <w:rPr>
                <w:rFonts w:ascii="Times New Roman" w:hAnsi="Times New Roman" w:cs="Times New Roman"/>
                <w:szCs w:val="28"/>
              </w:rPr>
            </w:pPr>
            <w:r w:rsidRPr="00815B38">
              <w:rPr>
                <w:rFonts w:ascii="Times New Roman" w:hAnsi="Times New Roman" w:cs="Times New Roman"/>
                <w:szCs w:val="28"/>
              </w:rPr>
              <w:t>年产</w:t>
            </w:r>
            <w:r w:rsidRPr="00815B38">
              <w:rPr>
                <w:rFonts w:ascii="Times New Roman" w:hAnsi="Times New Roman" w:cs="Times New Roman"/>
                <w:szCs w:val="28"/>
              </w:rPr>
              <w:t>500</w:t>
            </w:r>
            <w:r w:rsidRPr="00815B38">
              <w:rPr>
                <w:rFonts w:ascii="Times New Roman" w:hAnsi="Times New Roman" w:cs="Times New Roman"/>
                <w:szCs w:val="28"/>
              </w:rPr>
              <w:t>万件点火线圈等汽车关键零部件生产线技改项目于</w:t>
            </w:r>
            <w:r w:rsidRPr="00815B38">
              <w:rPr>
                <w:rFonts w:ascii="Times New Roman" w:hAnsi="Times New Roman" w:cs="Times New Roman"/>
                <w:szCs w:val="28"/>
              </w:rPr>
              <w:t>2020</w:t>
            </w:r>
            <w:r w:rsidRPr="00815B38">
              <w:rPr>
                <w:rFonts w:ascii="Times New Roman" w:hAnsi="Times New Roman" w:cs="Times New Roman"/>
                <w:szCs w:val="28"/>
              </w:rPr>
              <w:t>年</w:t>
            </w:r>
            <w:r w:rsidRPr="00815B38">
              <w:rPr>
                <w:rFonts w:ascii="Times New Roman" w:hAnsi="Times New Roman" w:cs="Times New Roman"/>
                <w:szCs w:val="28"/>
              </w:rPr>
              <w:t>1</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2020-330212-36-03-103303</w:t>
            </w:r>
            <w:r w:rsidRPr="00815B38">
              <w:rPr>
                <w:rFonts w:ascii="Times New Roman" w:hAnsi="Times New Roman" w:cs="Times New Roman"/>
                <w:szCs w:val="28"/>
              </w:rPr>
              <w:t>；年产</w:t>
            </w:r>
            <w:r w:rsidRPr="00815B38">
              <w:rPr>
                <w:rFonts w:ascii="Times New Roman" w:hAnsi="Times New Roman" w:cs="Times New Roman"/>
                <w:szCs w:val="28"/>
              </w:rPr>
              <w:t>100</w:t>
            </w:r>
            <w:r w:rsidRPr="00815B38">
              <w:rPr>
                <w:rFonts w:ascii="Times New Roman" w:hAnsi="Times New Roman" w:cs="Times New Roman"/>
                <w:szCs w:val="28"/>
              </w:rPr>
              <w:t>万台</w:t>
            </w:r>
            <w:r w:rsidRPr="00815B38">
              <w:rPr>
                <w:rFonts w:ascii="Times New Roman" w:hAnsi="Times New Roman" w:cs="Times New Roman"/>
                <w:szCs w:val="28"/>
              </w:rPr>
              <w:t>GDI</w:t>
            </w:r>
            <w:r w:rsidRPr="00815B38">
              <w:rPr>
                <w:rFonts w:ascii="Times New Roman" w:hAnsi="Times New Roman" w:cs="Times New Roman"/>
                <w:szCs w:val="28"/>
              </w:rPr>
              <w:t>阀智能化生产技改项目于</w:t>
            </w:r>
            <w:r w:rsidRPr="00815B38">
              <w:rPr>
                <w:rFonts w:ascii="Times New Roman" w:hAnsi="Times New Roman" w:cs="Times New Roman"/>
                <w:szCs w:val="28"/>
              </w:rPr>
              <w:t>2021</w:t>
            </w:r>
            <w:r w:rsidRPr="00815B38">
              <w:rPr>
                <w:rFonts w:ascii="Times New Roman" w:hAnsi="Times New Roman" w:cs="Times New Roman"/>
                <w:szCs w:val="28"/>
              </w:rPr>
              <w:t>年</w:t>
            </w:r>
            <w:r w:rsidRPr="00815B38">
              <w:rPr>
                <w:rFonts w:ascii="Times New Roman" w:hAnsi="Times New Roman" w:cs="Times New Roman"/>
                <w:szCs w:val="28"/>
              </w:rPr>
              <w:t>12</w:t>
            </w:r>
            <w:r w:rsidRPr="00815B38">
              <w:rPr>
                <w:rFonts w:ascii="Times New Roman" w:hAnsi="Times New Roman" w:cs="Times New Roman"/>
                <w:szCs w:val="28"/>
              </w:rPr>
              <w:t>月</w:t>
            </w:r>
            <w:r w:rsidRPr="00815B38">
              <w:rPr>
                <w:rFonts w:ascii="Times New Roman" w:hAnsi="Times New Roman" w:cs="Times New Roman"/>
                <w:szCs w:val="28"/>
              </w:rPr>
              <w:t>17</w:t>
            </w:r>
            <w:r w:rsidRPr="00815B38">
              <w:rPr>
                <w:rFonts w:ascii="Times New Roman" w:hAnsi="Times New Roman" w:cs="Times New Roman"/>
                <w:szCs w:val="28"/>
              </w:rPr>
              <w:t>日在宁波市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2112-330212-07-02-263776</w:t>
            </w:r>
            <w:r w:rsidRPr="00815B38">
              <w:rPr>
                <w:rFonts w:ascii="Times New Roman" w:hAnsi="Times New Roman" w:cs="Times New Roman"/>
                <w:szCs w:val="28"/>
              </w:rPr>
              <w:t>；年产</w:t>
            </w:r>
            <w:r w:rsidRPr="00815B38">
              <w:rPr>
                <w:rFonts w:ascii="Times New Roman" w:hAnsi="Times New Roman" w:cs="Times New Roman"/>
                <w:szCs w:val="28"/>
              </w:rPr>
              <w:t>30</w:t>
            </w:r>
            <w:r w:rsidRPr="00815B38">
              <w:rPr>
                <w:rFonts w:ascii="Times New Roman" w:hAnsi="Times New Roman" w:cs="Times New Roman"/>
                <w:szCs w:val="28"/>
              </w:rPr>
              <w:t>万台液体加热器和</w:t>
            </w:r>
            <w:r w:rsidRPr="00815B38">
              <w:rPr>
                <w:rFonts w:ascii="Times New Roman" w:hAnsi="Times New Roman" w:cs="Times New Roman"/>
                <w:szCs w:val="28"/>
              </w:rPr>
              <w:t>25</w:t>
            </w:r>
            <w:r w:rsidRPr="00815B38">
              <w:rPr>
                <w:rFonts w:ascii="Times New Roman" w:hAnsi="Times New Roman" w:cs="Times New Roman"/>
                <w:szCs w:val="28"/>
              </w:rPr>
              <w:t>万套废气再循环阀等关键汽车零部件生产线技改项目于</w:t>
            </w:r>
            <w:r w:rsidRPr="00815B38">
              <w:rPr>
                <w:rFonts w:ascii="Times New Roman" w:hAnsi="Times New Roman" w:cs="Times New Roman"/>
                <w:szCs w:val="28"/>
              </w:rPr>
              <w:t>2021</w:t>
            </w:r>
            <w:r w:rsidRPr="00815B38">
              <w:rPr>
                <w:rFonts w:ascii="Times New Roman" w:hAnsi="Times New Roman" w:cs="Times New Roman"/>
                <w:szCs w:val="28"/>
              </w:rPr>
              <w:t>年</w:t>
            </w:r>
            <w:r w:rsidRPr="00815B38">
              <w:rPr>
                <w:rFonts w:ascii="Times New Roman" w:hAnsi="Times New Roman" w:cs="Times New Roman"/>
                <w:szCs w:val="28"/>
              </w:rPr>
              <w:t>7</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2107-330212-07-02-956104</w:t>
            </w:r>
            <w:r w:rsidRPr="00815B38">
              <w:rPr>
                <w:rFonts w:ascii="Times New Roman" w:hAnsi="Times New Roman" w:cs="Times New Roman"/>
                <w:szCs w:val="28"/>
              </w:rPr>
              <w:t>；年产</w:t>
            </w:r>
            <w:r w:rsidRPr="00815B38">
              <w:rPr>
                <w:rFonts w:ascii="Times New Roman" w:hAnsi="Times New Roman" w:cs="Times New Roman"/>
                <w:szCs w:val="28"/>
              </w:rPr>
              <w:t>20</w:t>
            </w:r>
            <w:r w:rsidRPr="00815B38">
              <w:rPr>
                <w:rFonts w:ascii="Times New Roman" w:hAnsi="Times New Roman" w:cs="Times New Roman"/>
                <w:szCs w:val="28"/>
              </w:rPr>
              <w:t>万套废气再循环模块和</w:t>
            </w:r>
            <w:r w:rsidRPr="00815B38">
              <w:rPr>
                <w:rFonts w:ascii="Times New Roman" w:hAnsi="Times New Roman" w:cs="Times New Roman"/>
                <w:szCs w:val="28"/>
              </w:rPr>
              <w:t>50</w:t>
            </w:r>
            <w:r w:rsidRPr="00815B38">
              <w:rPr>
                <w:rFonts w:ascii="Times New Roman" w:hAnsi="Times New Roman" w:cs="Times New Roman"/>
                <w:szCs w:val="28"/>
              </w:rPr>
              <w:t>万套高压液体加热器等关键汽车零部件生产线技改项目于</w:t>
            </w:r>
            <w:r w:rsidRPr="00815B38">
              <w:rPr>
                <w:rFonts w:ascii="Times New Roman" w:hAnsi="Times New Roman" w:cs="Times New Roman"/>
                <w:szCs w:val="28"/>
              </w:rPr>
              <w:t>2022</w:t>
            </w:r>
            <w:r w:rsidRPr="00815B38">
              <w:rPr>
                <w:rFonts w:ascii="Times New Roman" w:hAnsi="Times New Roman" w:cs="Times New Roman"/>
                <w:szCs w:val="28"/>
              </w:rPr>
              <w:t>年</w:t>
            </w:r>
            <w:r w:rsidRPr="00815B38">
              <w:rPr>
                <w:rFonts w:ascii="Times New Roman" w:hAnsi="Times New Roman" w:cs="Times New Roman"/>
                <w:szCs w:val="28"/>
              </w:rPr>
              <w:t>6</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2206-330212-07-02-361516</w:t>
            </w:r>
            <w:r w:rsidRPr="00815B38">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071B95" w:rsidP="00071B95">
            <w:pPr>
              <w:rPr>
                <w:rFonts w:ascii="Times New Roman" w:hAnsi="Times New Roman" w:cs="Times New Roman"/>
              </w:rPr>
            </w:pPr>
            <w:r w:rsidRPr="00071B95">
              <w:rPr>
                <w:rFonts w:ascii="Times New Roman" w:hAnsi="Times New Roman" w:cs="Times New Roman"/>
                <w:szCs w:val="28"/>
              </w:rPr>
              <w:t>电焊烟尘、臭氧、</w:t>
            </w:r>
            <w:r w:rsidRPr="00071B95">
              <w:rPr>
                <w:rFonts w:ascii="Times New Roman" w:hAnsi="Times New Roman" w:cs="Times New Roman" w:hint="eastAsia"/>
                <w:szCs w:val="28"/>
              </w:rPr>
              <w:t>氮</w:t>
            </w:r>
            <w:r w:rsidRPr="00071B95">
              <w:rPr>
                <w:rFonts w:ascii="Times New Roman" w:hAnsi="Times New Roman" w:cs="Times New Roman"/>
                <w:szCs w:val="28"/>
              </w:rPr>
              <w:t>氧化</w:t>
            </w:r>
            <w:r w:rsidRPr="00071B95">
              <w:rPr>
                <w:rFonts w:ascii="Times New Roman" w:hAnsi="Times New Roman" w:cs="Times New Roman" w:hint="eastAsia"/>
                <w:szCs w:val="28"/>
              </w:rPr>
              <w:t>物（一氧化氮、二氧化氮）</w:t>
            </w:r>
            <w:r w:rsidRPr="00071B95">
              <w:rPr>
                <w:rFonts w:ascii="Times New Roman" w:hAnsi="Times New Roman" w:cs="Times New Roman"/>
                <w:szCs w:val="28"/>
              </w:rPr>
              <w:t>、</w:t>
            </w:r>
            <w:r w:rsidRPr="00071B95">
              <w:rPr>
                <w:rFonts w:ascii="Times New Roman" w:hAnsi="Times New Roman" w:cs="Times New Roman" w:hint="eastAsia"/>
                <w:szCs w:val="28"/>
              </w:rPr>
              <w:t>紫外</w:t>
            </w:r>
            <w:r w:rsidRPr="00071B95">
              <w:rPr>
                <w:rFonts w:ascii="Times New Roman" w:hAnsi="Times New Roman" w:cs="Times New Roman"/>
                <w:szCs w:val="28"/>
              </w:rPr>
              <w:t>辐射</w:t>
            </w:r>
            <w:r w:rsidRPr="00071B95">
              <w:rPr>
                <w:rFonts w:ascii="Times New Roman" w:hAnsi="Times New Roman" w:cs="Times New Roman" w:hint="eastAsia"/>
                <w:szCs w:val="28"/>
              </w:rPr>
              <w:t>、</w:t>
            </w:r>
            <w:r w:rsidRPr="00071B95">
              <w:rPr>
                <w:rFonts w:ascii="Times New Roman" w:hAnsi="Times New Roman" w:cs="Times New Roman"/>
                <w:szCs w:val="28"/>
              </w:rPr>
              <w:t>噪声</w:t>
            </w:r>
            <w:r w:rsidRPr="00071B95">
              <w:rPr>
                <w:rFonts w:ascii="Times New Roman" w:hAnsi="Times New Roman" w:cs="Times New Roman" w:hint="eastAsia"/>
                <w:szCs w:val="28"/>
              </w:rPr>
              <w:t>、</w:t>
            </w:r>
            <w:r w:rsidRPr="00071B95">
              <w:rPr>
                <w:rFonts w:ascii="Times New Roman" w:hAnsi="Times New Roman" w:cs="Times New Roman"/>
                <w:szCs w:val="28"/>
              </w:rPr>
              <w:t>激光辐射</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59625D" w:rsidP="0059625D">
            <w:pPr>
              <w:adjustRightInd w:val="0"/>
              <w:snapToGrid w:val="0"/>
              <w:ind w:firstLineChars="200" w:firstLine="420"/>
              <w:rPr>
                <w:szCs w:val="28"/>
              </w:rPr>
            </w:pPr>
            <w:r w:rsidRPr="0059625D">
              <w:rPr>
                <w:rFonts w:ascii="Times New Roman" w:hAnsi="Times New Roman" w:cs="Times New Roman"/>
                <w:szCs w:val="28"/>
              </w:rPr>
              <w:t>通过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一、设计依据较全面、正确、有效；</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二、职业病防护设施设计专篇中建设项目概述清晰，可能产生职业病危害因素的工作场所、工艺设备、原辅材料等</w:t>
            </w:r>
            <w:proofErr w:type="gramStart"/>
            <w:r w:rsidRPr="0059625D">
              <w:rPr>
                <w:rFonts w:ascii="Times New Roman" w:eastAsiaTheme="minorEastAsia" w:hAnsi="Times New Roman"/>
                <w:sz w:val="21"/>
                <w:szCs w:val="28"/>
              </w:rPr>
              <w:t>描述较</w:t>
            </w:r>
            <w:proofErr w:type="gramEnd"/>
            <w:r w:rsidRPr="0059625D">
              <w:rPr>
                <w:rFonts w:ascii="Times New Roman" w:eastAsiaTheme="minorEastAsia" w:hAnsi="Times New Roman"/>
                <w:sz w:val="21"/>
                <w:szCs w:val="28"/>
              </w:rPr>
              <w:t>完整、准确，对施工中职业病危害进行了简要分析描述；</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三、建设项目产生或者可能产生的职业病危害因素的种类、来源、理化性质、毒理特征、浓度、强度、分布、接触人数及</w:t>
            </w:r>
            <w:bookmarkStart w:id="0" w:name="_GoBack"/>
            <w:bookmarkEnd w:id="0"/>
            <w:r w:rsidRPr="0059625D">
              <w:rPr>
                <w:rFonts w:ascii="Times New Roman" w:eastAsiaTheme="minorEastAsia" w:hAnsi="Times New Roman"/>
                <w:sz w:val="21"/>
                <w:szCs w:val="28"/>
              </w:rPr>
              <w:t>水平、潜在危害性和发生职业病的危险程度分析较全面、客观、准确；</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四、职业病防护设施设计、有关防控措施及其控制性能基本合理、可行；</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五、</w:t>
            </w:r>
            <w:proofErr w:type="gramStart"/>
            <w:r w:rsidRPr="0059625D">
              <w:rPr>
                <w:rFonts w:ascii="Times New Roman" w:eastAsiaTheme="minorEastAsia" w:hAnsi="Times New Roman"/>
                <w:sz w:val="21"/>
                <w:szCs w:val="28"/>
              </w:rPr>
              <w:t>辅助用室及</w:t>
            </w:r>
            <w:proofErr w:type="gramEnd"/>
            <w:r w:rsidRPr="0059625D">
              <w:rPr>
                <w:rFonts w:ascii="Times New Roman" w:eastAsiaTheme="minorEastAsia" w:hAnsi="Times New Roman"/>
                <w:sz w:val="21"/>
                <w:szCs w:val="28"/>
              </w:rPr>
              <w:t>卫生设施的设计情况基本符合相关要求；</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六、建设单位采取的职业病防治管理措施较全面、合理、可行；</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七、对预评价报告中职业病危害控制措施、防治对策及建议已采纳；</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八、职业病防护设施投资预算满足要求；</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九、可能出现的职业病危害事故的预防及应急措施基本具备可行性和针对性；</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十、可以达到的预期效果及评价客观、正确。</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十一、评审结论</w:t>
            </w:r>
          </w:p>
          <w:p w:rsidR="00B42FEA" w:rsidRPr="00522814" w:rsidRDefault="0059625D" w:rsidP="0059625D">
            <w:pPr>
              <w:adjustRightInd w:val="0"/>
              <w:snapToGrid w:val="0"/>
              <w:ind w:firstLineChars="200" w:firstLine="420"/>
              <w:rPr>
                <w:rFonts w:ascii="Times New Roman" w:hAnsi="Times New Roman" w:cs="Times New Roman"/>
              </w:rPr>
            </w:pPr>
            <w:r w:rsidRPr="0059625D">
              <w:rPr>
                <w:rFonts w:ascii="Times New Roman" w:hAnsi="Times New Roman" w:cs="Times New Roman"/>
                <w:szCs w:val="28"/>
              </w:rPr>
              <w:t>专家组同意通过该《设计专篇》。</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280" w:rsidRDefault="002C7280" w:rsidP="00F86064">
      <w:r>
        <w:separator/>
      </w:r>
    </w:p>
  </w:endnote>
  <w:endnote w:type="continuationSeparator" w:id="0">
    <w:p w:rsidR="002C7280" w:rsidRDefault="002C728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280" w:rsidRDefault="002C7280" w:rsidP="00F86064">
      <w:r>
        <w:separator/>
      </w:r>
    </w:p>
  </w:footnote>
  <w:footnote w:type="continuationSeparator" w:id="0">
    <w:p w:rsidR="002C7280" w:rsidRDefault="002C728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71B95"/>
    <w:rsid w:val="0007443E"/>
    <w:rsid w:val="000A1057"/>
    <w:rsid w:val="000D3C35"/>
    <w:rsid w:val="000D427F"/>
    <w:rsid w:val="000E5DFB"/>
    <w:rsid w:val="00106046"/>
    <w:rsid w:val="0011440B"/>
    <w:rsid w:val="00120D44"/>
    <w:rsid w:val="0015152C"/>
    <w:rsid w:val="001F46C9"/>
    <w:rsid w:val="00206FFC"/>
    <w:rsid w:val="002075B5"/>
    <w:rsid w:val="00241A79"/>
    <w:rsid w:val="00257880"/>
    <w:rsid w:val="002B79F4"/>
    <w:rsid w:val="002B7DB0"/>
    <w:rsid w:val="002C7280"/>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57FC2"/>
    <w:rsid w:val="00562E1F"/>
    <w:rsid w:val="0057738A"/>
    <w:rsid w:val="0059625D"/>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5B38"/>
    <w:rsid w:val="00817317"/>
    <w:rsid w:val="00883DA3"/>
    <w:rsid w:val="008C097E"/>
    <w:rsid w:val="008C1364"/>
    <w:rsid w:val="008C427F"/>
    <w:rsid w:val="00902E17"/>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 (Web),普通(Web),普通 (Web)1,普通(网站)1,普通(网站)2,普通(Web) Char Char Char1 Char Char Char,普通(Web) Char Char Char Char1 Char Char Char,普通(Web) Char Char Char Char,普通(Web) Char1 Char,普通(Web) Char Char Char1 Char Char1,普通(Web)1,普通(Web)11,普通(Web)111"/>
    <w:basedOn w:val="a"/>
    <w:link w:val="Char1"/>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 w:type="character" w:customStyle="1" w:styleId="Char1">
    <w:name w:val="普通(网站) Char"/>
    <w:aliases w:val="普通 (Web) Char,普通(Web) Char,普通 (Web)1 Char,普通(网站)1 Char,普通(网站)2 Char,普通(Web) Char Char Char1 Char Char Char Char,普通(Web) Char Char Char Char1 Char Char Char Char,普通(Web) Char Char Char Char Char,普通(Web) Char1 Char Char,普通(Web)1 Char"/>
    <w:link w:val="a5"/>
    <w:rsid w:val="00815B38"/>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 (Web),普通(Web),普通 (Web)1,普通(网站)1,普通(网站)2,普通(Web) Char Char Char1 Char Char Char,普通(Web) Char Char Char Char1 Char Char Char,普通(Web) Char Char Char Char,普通(Web) Char1 Char,普通(Web) Char Char Char1 Char Char1,普通(Web)1,普通(Web)11,普通(Web)111"/>
    <w:basedOn w:val="a"/>
    <w:link w:val="Char1"/>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 w:type="character" w:customStyle="1" w:styleId="Char1">
    <w:name w:val="普通(网站) Char"/>
    <w:aliases w:val="普通 (Web) Char,普通(Web) Char,普通 (Web)1 Char,普通(网站)1 Char,普通(网站)2 Char,普通(Web) Char Char Char1 Char Char Char Char,普通(Web) Char Char Char Char1 Char Char Char Char,普通(Web) Char Char Char Char Char,普通(Web) Char1 Char Char,普通(Web)1 Char"/>
    <w:link w:val="a5"/>
    <w:rsid w:val="00815B38"/>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EFFE4-292E-4A43-8ED7-11525CF87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1454</Characters>
  <Application>Microsoft Office Word</Application>
  <DocSecurity>0</DocSecurity>
  <Lines>12</Lines>
  <Paragraphs>3</Paragraphs>
  <ScaleCrop>false</ScaleCrop>
  <Company>CHINA</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2023-09-06T08:35:00Z</dcterms:created>
  <dcterms:modified xsi:type="dcterms:W3CDTF">2023-09-06T08:35:00Z</dcterms:modified>
</cp:coreProperties>
</file>