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6A0761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215BD06"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014428" w14:textId="29478A3D" w:rsidR="00F86064" w:rsidRPr="00D57285" w:rsidRDefault="006C20C8" w:rsidP="00F17947">
            <w:pPr>
              <w:rPr>
                <w:rFonts w:ascii="Times New Roman" w:hAnsi="Times New Roman" w:cs="Times New Roman"/>
                <w:szCs w:val="28"/>
              </w:rPr>
            </w:pPr>
            <w:r w:rsidRPr="001B4B1D">
              <w:rPr>
                <w:rFonts w:ascii="Times New Roman" w:hAnsi="Times New Roman" w:cs="Times New Roman"/>
                <w:szCs w:val="21"/>
              </w:rPr>
              <w:t>星</w:t>
            </w:r>
            <w:proofErr w:type="gramStart"/>
            <w:r w:rsidRPr="001B4B1D">
              <w:rPr>
                <w:rFonts w:ascii="Times New Roman" w:hAnsi="Times New Roman" w:cs="Times New Roman"/>
                <w:szCs w:val="21"/>
              </w:rPr>
              <w:t>源卓镁</w:t>
            </w:r>
            <w:proofErr w:type="gramEnd"/>
            <w:r w:rsidRPr="001B4B1D">
              <w:rPr>
                <w:rFonts w:ascii="Times New Roman" w:hAnsi="Times New Roman" w:cs="Times New Roman"/>
                <w:szCs w:val="21"/>
              </w:rPr>
              <w:t>（宁波奉化）技术有限公司</w:t>
            </w:r>
          </w:p>
        </w:tc>
      </w:tr>
      <w:tr w:rsidR="00F86064" w:rsidRPr="00F504B7" w14:paraId="712ABDE9"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E04798"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27853B" w14:textId="2529F88A" w:rsidR="00F86064" w:rsidRPr="00F17947" w:rsidRDefault="006C20C8" w:rsidP="00F17947">
            <w:pPr>
              <w:rPr>
                <w:rFonts w:ascii="Times New Roman" w:hAnsi="Times New Roman" w:cs="Times New Roman"/>
                <w:szCs w:val="28"/>
              </w:rPr>
            </w:pPr>
            <w:r w:rsidRPr="001B4B1D">
              <w:rPr>
                <w:rFonts w:ascii="Times New Roman" w:hAnsi="Times New Roman" w:cs="Times New Roman"/>
                <w:szCs w:val="21"/>
              </w:rPr>
              <w:t>奉化经济</w:t>
            </w:r>
            <w:proofErr w:type="gramStart"/>
            <w:r w:rsidRPr="001B4B1D">
              <w:rPr>
                <w:rFonts w:ascii="Times New Roman" w:hAnsi="Times New Roman" w:cs="Times New Roman"/>
                <w:szCs w:val="21"/>
              </w:rPr>
              <w:t>开发区尚桥园区</w:t>
            </w:r>
            <w:proofErr w:type="gramEnd"/>
            <w:r w:rsidRPr="001B4B1D">
              <w:rPr>
                <w:rFonts w:ascii="Times New Roman" w:hAnsi="Times New Roman" w:cs="Times New Roman"/>
                <w:szCs w:val="21"/>
              </w:rPr>
              <w:t>16-2</w:t>
            </w:r>
            <w:r w:rsidRPr="001B4B1D">
              <w:rPr>
                <w:rFonts w:ascii="Times New Roman" w:hAnsi="Times New Roman" w:cs="Times New Roman"/>
                <w:szCs w:val="21"/>
              </w:rPr>
              <w:t>地块</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2F21BF" w14:textId="77777777" w:rsidR="00F86064" w:rsidRPr="00F504B7" w:rsidRDefault="00F86064" w:rsidP="00F17947">
            <w:pPr>
              <w:ind w:firstLineChars="200" w:firstLine="420"/>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E52C9" w14:textId="5812150F" w:rsidR="00F86064" w:rsidRPr="00F504B7" w:rsidRDefault="006C20C8" w:rsidP="00F17947">
            <w:pPr>
              <w:ind w:firstLineChars="200" w:firstLine="420"/>
              <w:rPr>
                <w:rFonts w:ascii="Times New Roman" w:hAnsi="Times New Roman" w:cs="Times New Roman"/>
                <w:szCs w:val="28"/>
              </w:rPr>
            </w:pPr>
            <w:r w:rsidRPr="001B4B1D">
              <w:rPr>
                <w:rFonts w:ascii="Times New Roman" w:hAnsi="Times New Roman" w:cs="Times New Roman"/>
                <w:szCs w:val="21"/>
              </w:rPr>
              <w:t>林枫</w:t>
            </w:r>
          </w:p>
        </w:tc>
      </w:tr>
      <w:tr w:rsidR="00F86064" w:rsidRPr="00F504B7" w14:paraId="05E63C8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FC48C22"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40AAD4" w14:textId="33CF861C" w:rsidR="00F86064" w:rsidRPr="00F504B7" w:rsidRDefault="006C20C8" w:rsidP="00D57285">
            <w:pPr>
              <w:rPr>
                <w:rFonts w:ascii="Times New Roman" w:hAnsi="Times New Roman" w:cs="Times New Roman"/>
                <w:szCs w:val="28"/>
              </w:rPr>
            </w:pPr>
            <w:r w:rsidRPr="001B4B1D">
              <w:rPr>
                <w:rFonts w:ascii="Times New Roman" w:hAnsi="Times New Roman" w:cs="Times New Roman"/>
                <w:szCs w:val="21"/>
              </w:rPr>
              <w:t>星</w:t>
            </w:r>
            <w:proofErr w:type="gramStart"/>
            <w:r w:rsidRPr="001B4B1D">
              <w:rPr>
                <w:rFonts w:ascii="Times New Roman" w:hAnsi="Times New Roman" w:cs="Times New Roman"/>
                <w:szCs w:val="21"/>
              </w:rPr>
              <w:t>源卓镁</w:t>
            </w:r>
            <w:proofErr w:type="gramEnd"/>
            <w:r w:rsidRPr="001B4B1D">
              <w:rPr>
                <w:rFonts w:ascii="Times New Roman" w:hAnsi="Times New Roman" w:cs="Times New Roman"/>
                <w:szCs w:val="21"/>
              </w:rPr>
              <w:t>（宁波奉化）技术有限公司年产</w:t>
            </w:r>
            <w:r w:rsidRPr="001B4B1D">
              <w:rPr>
                <w:rFonts w:ascii="Times New Roman" w:hAnsi="Times New Roman" w:cs="Times New Roman"/>
                <w:szCs w:val="21"/>
              </w:rPr>
              <w:t>300</w:t>
            </w:r>
            <w:r w:rsidRPr="001B4B1D">
              <w:rPr>
                <w:rFonts w:ascii="Times New Roman" w:hAnsi="Times New Roman" w:cs="Times New Roman"/>
                <w:szCs w:val="21"/>
              </w:rPr>
              <w:t>万套汽车用高强度大型镁合金精密成型件项目</w:t>
            </w:r>
            <w:r w:rsidR="00A76523" w:rsidRPr="00F504B7">
              <w:rPr>
                <w:rFonts w:ascii="Times New Roman" w:hAnsi="Times New Roman" w:cs="Times New Roman"/>
                <w:szCs w:val="28"/>
              </w:rPr>
              <w:t>职业病</w:t>
            </w:r>
            <w:r w:rsidR="0059625D">
              <w:rPr>
                <w:rFonts w:ascii="Times New Roman" w:hAnsi="Times New Roman" w:cs="Times New Roman" w:hint="eastAsia"/>
                <w:szCs w:val="28"/>
              </w:rPr>
              <w:t>防护</w:t>
            </w:r>
            <w:r w:rsidR="0059625D">
              <w:rPr>
                <w:rFonts w:ascii="Times New Roman" w:hAnsi="Times New Roman" w:cs="Times New Roman"/>
                <w:szCs w:val="28"/>
              </w:rPr>
              <w:t>设施设计专篇</w:t>
            </w:r>
          </w:p>
        </w:tc>
      </w:tr>
      <w:tr w:rsidR="00F86064" w:rsidRPr="00F504B7" w14:paraId="2C36C1D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AC61F4"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2689DB6D"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E09CCA" w14:textId="77777777" w:rsidR="00C244C3" w:rsidRPr="00C244C3" w:rsidRDefault="00C244C3" w:rsidP="00C244C3">
            <w:pPr>
              <w:pStyle w:val="af"/>
              <w:kinsoku w:val="0"/>
              <w:overflowPunct w:val="0"/>
              <w:spacing w:after="0"/>
              <w:ind w:firstLineChars="200" w:firstLine="420"/>
              <w:rPr>
                <w:rFonts w:ascii="Times New Roman" w:hAnsi="Times New Roman" w:cs="Times New Roman"/>
              </w:rPr>
            </w:pPr>
            <w:bookmarkStart w:id="0" w:name="OLE_LINK3"/>
            <w:bookmarkStart w:id="1" w:name="OLE_LINK123"/>
            <w:bookmarkStart w:id="2" w:name="OLE_LINK104"/>
            <w:r w:rsidRPr="00C244C3">
              <w:rPr>
                <w:rFonts w:ascii="Times New Roman" w:hAnsi="Times New Roman" w:cs="Times New Roman"/>
              </w:rPr>
              <w:t>星</w:t>
            </w:r>
            <w:proofErr w:type="gramStart"/>
            <w:r w:rsidRPr="00C244C3">
              <w:rPr>
                <w:rFonts w:ascii="Times New Roman" w:hAnsi="Times New Roman" w:cs="Times New Roman"/>
              </w:rPr>
              <w:t>源卓镁</w:t>
            </w:r>
            <w:proofErr w:type="gramEnd"/>
            <w:r w:rsidRPr="00C244C3">
              <w:rPr>
                <w:rFonts w:ascii="Times New Roman" w:hAnsi="Times New Roman" w:cs="Times New Roman"/>
              </w:rPr>
              <w:t>（宁波奉化）技术有限公司（以下简称</w:t>
            </w:r>
            <w:r w:rsidRPr="00C244C3">
              <w:rPr>
                <w:rFonts w:ascii="Times New Roman" w:hAnsi="Times New Roman" w:cs="Times New Roman"/>
              </w:rPr>
              <w:t>“</w:t>
            </w:r>
            <w:r w:rsidRPr="00C244C3">
              <w:rPr>
                <w:rFonts w:ascii="Times New Roman" w:hAnsi="Times New Roman" w:cs="Times New Roman"/>
              </w:rPr>
              <w:t>星源卓镁（奉化）</w:t>
            </w:r>
            <w:r w:rsidRPr="00C244C3">
              <w:rPr>
                <w:rFonts w:ascii="Times New Roman" w:hAnsi="Times New Roman" w:cs="Times New Roman"/>
              </w:rPr>
              <w:t>”</w:t>
            </w:r>
            <w:r w:rsidRPr="00C244C3">
              <w:rPr>
                <w:rFonts w:ascii="Times New Roman" w:hAnsi="Times New Roman" w:cs="Times New Roman"/>
              </w:rPr>
              <w:t>）成立于</w:t>
            </w:r>
            <w:r w:rsidRPr="00C244C3">
              <w:rPr>
                <w:rFonts w:ascii="Times New Roman" w:hAnsi="Times New Roman" w:cs="Times New Roman"/>
              </w:rPr>
              <w:t>2023</w:t>
            </w:r>
            <w:r w:rsidRPr="00C244C3">
              <w:rPr>
                <w:rFonts w:ascii="Times New Roman" w:hAnsi="Times New Roman" w:cs="Times New Roman"/>
              </w:rPr>
              <w:t>年</w:t>
            </w:r>
            <w:r w:rsidRPr="00C244C3">
              <w:rPr>
                <w:rFonts w:ascii="Times New Roman" w:hAnsi="Times New Roman" w:cs="Times New Roman"/>
              </w:rPr>
              <w:t>12</w:t>
            </w:r>
            <w:r w:rsidRPr="00C244C3">
              <w:rPr>
                <w:rFonts w:ascii="Times New Roman" w:hAnsi="Times New Roman" w:cs="Times New Roman"/>
              </w:rPr>
              <w:t>月，为星</w:t>
            </w:r>
            <w:proofErr w:type="gramStart"/>
            <w:r w:rsidRPr="00C244C3">
              <w:rPr>
                <w:rFonts w:ascii="Times New Roman" w:hAnsi="Times New Roman" w:cs="Times New Roman"/>
              </w:rPr>
              <w:t>源卓镁</w:t>
            </w:r>
            <w:proofErr w:type="gramEnd"/>
            <w:r w:rsidRPr="00C244C3">
              <w:rPr>
                <w:rFonts w:ascii="Times New Roman" w:hAnsi="Times New Roman" w:cs="Times New Roman"/>
              </w:rPr>
              <w:t>控股子公司，星</w:t>
            </w:r>
            <w:proofErr w:type="gramStart"/>
            <w:r w:rsidRPr="00C244C3">
              <w:rPr>
                <w:rFonts w:ascii="Times New Roman" w:hAnsi="Times New Roman" w:cs="Times New Roman"/>
              </w:rPr>
              <w:t>源卓镁</w:t>
            </w:r>
            <w:proofErr w:type="gramEnd"/>
            <w:r w:rsidRPr="00C244C3">
              <w:rPr>
                <w:rFonts w:ascii="Times New Roman" w:hAnsi="Times New Roman" w:cs="Times New Roman"/>
              </w:rPr>
              <w:t>主要从事镁合金、铝合金精密压铸及配套压铸模具的研发、生产和销售。</w:t>
            </w:r>
          </w:p>
          <w:p w14:paraId="6394C804" w14:textId="600CA881" w:rsidR="00F86064" w:rsidRDefault="00C244C3" w:rsidP="00C244C3">
            <w:pPr>
              <w:pStyle w:val="af"/>
              <w:kinsoku w:val="0"/>
              <w:overflowPunct w:val="0"/>
              <w:spacing w:after="0"/>
              <w:ind w:firstLineChars="200" w:firstLine="420"/>
              <w:rPr>
                <w:rFonts w:ascii="Times New Roman" w:hAnsi="Times New Roman" w:cs="Times New Roman"/>
              </w:rPr>
            </w:pPr>
            <w:r w:rsidRPr="00C244C3">
              <w:rPr>
                <w:rFonts w:ascii="Times New Roman" w:hAnsi="Times New Roman" w:cs="Times New Roman"/>
              </w:rPr>
              <w:t>根据市场需求，星</w:t>
            </w:r>
            <w:proofErr w:type="gramStart"/>
            <w:r w:rsidRPr="00C244C3">
              <w:rPr>
                <w:rFonts w:ascii="Times New Roman" w:hAnsi="Times New Roman" w:cs="Times New Roman"/>
              </w:rPr>
              <w:t>源卓镁</w:t>
            </w:r>
            <w:proofErr w:type="gramEnd"/>
            <w:r w:rsidRPr="00C244C3">
              <w:rPr>
                <w:rFonts w:ascii="Times New Roman" w:hAnsi="Times New Roman" w:cs="Times New Roman"/>
              </w:rPr>
              <w:t>（宁波奉化）技术有限公司</w:t>
            </w:r>
            <w:r w:rsidRPr="00C244C3">
              <w:rPr>
                <w:rFonts w:ascii="Times New Roman" w:hAnsi="Times New Roman" w:cs="Times New Roman" w:hint="eastAsia"/>
              </w:rPr>
              <w:t>于</w:t>
            </w:r>
            <w:r w:rsidRPr="00C244C3">
              <w:rPr>
                <w:rFonts w:ascii="Times New Roman" w:hAnsi="Times New Roman" w:cs="Times New Roman"/>
              </w:rPr>
              <w:t>2023</w:t>
            </w:r>
            <w:r w:rsidRPr="00C244C3">
              <w:rPr>
                <w:rFonts w:ascii="Times New Roman" w:hAnsi="Times New Roman" w:cs="Times New Roman"/>
              </w:rPr>
              <w:t>年</w:t>
            </w:r>
            <w:r w:rsidRPr="00C244C3">
              <w:rPr>
                <w:rFonts w:ascii="Times New Roman" w:hAnsi="Times New Roman" w:cs="Times New Roman"/>
              </w:rPr>
              <w:t>12</w:t>
            </w:r>
            <w:r w:rsidRPr="00C244C3">
              <w:rPr>
                <w:rFonts w:ascii="Times New Roman" w:hAnsi="Times New Roman" w:cs="Times New Roman"/>
              </w:rPr>
              <w:t>月</w:t>
            </w:r>
            <w:r w:rsidRPr="00C244C3">
              <w:rPr>
                <w:rFonts w:ascii="Times New Roman" w:hAnsi="Times New Roman" w:cs="Times New Roman"/>
              </w:rPr>
              <w:t>08</w:t>
            </w:r>
            <w:r w:rsidRPr="00C244C3">
              <w:rPr>
                <w:rFonts w:ascii="Times New Roman" w:hAnsi="Times New Roman" w:cs="Times New Roman"/>
              </w:rPr>
              <w:t>日经</w:t>
            </w:r>
            <w:proofErr w:type="gramStart"/>
            <w:r w:rsidRPr="00C244C3">
              <w:rPr>
                <w:rFonts w:ascii="Times New Roman" w:hAnsi="Times New Roman" w:cs="Times New Roman"/>
              </w:rPr>
              <w:t>奉化区</w:t>
            </w:r>
            <w:proofErr w:type="gramEnd"/>
            <w:r w:rsidRPr="00C244C3">
              <w:rPr>
                <w:rFonts w:ascii="Times New Roman" w:hAnsi="Times New Roman" w:cs="Times New Roman"/>
              </w:rPr>
              <w:t>经济开发区管委会备案登记（项目代码：</w:t>
            </w:r>
            <w:r w:rsidRPr="00C244C3">
              <w:rPr>
                <w:rFonts w:ascii="Times New Roman" w:hAnsi="Times New Roman" w:cs="Times New Roman"/>
              </w:rPr>
              <w:t>2312-330213-99-01-847617</w:t>
            </w:r>
            <w:r w:rsidRPr="00C244C3">
              <w:rPr>
                <w:rFonts w:ascii="Times New Roman" w:hAnsi="Times New Roman" w:cs="Times New Roman"/>
              </w:rPr>
              <w:t>），投资</w:t>
            </w:r>
            <w:r w:rsidRPr="00C244C3">
              <w:rPr>
                <w:rFonts w:ascii="Times New Roman" w:hAnsi="Times New Roman" w:cs="Times New Roman"/>
              </w:rPr>
              <w:t>70000</w:t>
            </w:r>
            <w:r w:rsidRPr="00C244C3">
              <w:rPr>
                <w:rFonts w:ascii="Times New Roman" w:hAnsi="Times New Roman" w:cs="Times New Roman"/>
              </w:rPr>
              <w:t>万元，利用奉化经济</w:t>
            </w:r>
            <w:proofErr w:type="gramStart"/>
            <w:r w:rsidRPr="00C244C3">
              <w:rPr>
                <w:rFonts w:ascii="Times New Roman" w:hAnsi="Times New Roman" w:cs="Times New Roman"/>
              </w:rPr>
              <w:t>开发区尚桥园区</w:t>
            </w:r>
            <w:proofErr w:type="gramEnd"/>
            <w:r w:rsidRPr="00C244C3">
              <w:rPr>
                <w:rFonts w:ascii="Times New Roman" w:hAnsi="Times New Roman" w:cs="Times New Roman"/>
              </w:rPr>
              <w:t>16-2</w:t>
            </w:r>
            <w:r w:rsidRPr="00C244C3">
              <w:rPr>
                <w:rFonts w:ascii="Times New Roman" w:hAnsi="Times New Roman" w:cs="Times New Roman"/>
              </w:rPr>
              <w:t>地块的工业空地新建厂房（占地面积</w:t>
            </w:r>
            <w:r w:rsidRPr="00C244C3">
              <w:rPr>
                <w:rFonts w:ascii="Times New Roman" w:hAnsi="Times New Roman" w:cs="Times New Roman"/>
              </w:rPr>
              <w:t>85781m</w:t>
            </w:r>
            <w:r w:rsidRPr="00AE275F">
              <w:rPr>
                <w:rFonts w:ascii="Times New Roman" w:hAnsi="Times New Roman" w:cs="Times New Roman"/>
                <w:vertAlign w:val="superscript"/>
              </w:rPr>
              <w:t>2</w:t>
            </w:r>
            <w:r w:rsidRPr="00C244C3">
              <w:rPr>
                <w:rFonts w:ascii="Times New Roman" w:hAnsi="Times New Roman" w:cs="Times New Roman"/>
              </w:rPr>
              <w:t>，建筑面积</w:t>
            </w:r>
            <w:r w:rsidRPr="00C244C3">
              <w:rPr>
                <w:rFonts w:ascii="Times New Roman" w:hAnsi="Times New Roman" w:cs="Times New Roman"/>
              </w:rPr>
              <w:t>198142.53m</w:t>
            </w:r>
            <w:r w:rsidRPr="00AE275F">
              <w:rPr>
                <w:rFonts w:ascii="Times New Roman" w:hAnsi="Times New Roman" w:cs="Times New Roman"/>
                <w:vertAlign w:val="superscript"/>
              </w:rPr>
              <w:t>2</w:t>
            </w:r>
            <w:r w:rsidRPr="00C244C3">
              <w:rPr>
                <w:rFonts w:ascii="Times New Roman" w:hAnsi="Times New Roman" w:cs="Times New Roman"/>
              </w:rPr>
              <w:t>），实施年产</w:t>
            </w:r>
            <w:r w:rsidRPr="00C244C3">
              <w:rPr>
                <w:rFonts w:ascii="Times New Roman" w:hAnsi="Times New Roman" w:cs="Times New Roman"/>
              </w:rPr>
              <w:t>300</w:t>
            </w:r>
            <w:r w:rsidRPr="00C244C3">
              <w:rPr>
                <w:rFonts w:ascii="Times New Roman" w:hAnsi="Times New Roman" w:cs="Times New Roman"/>
              </w:rPr>
              <w:t>万套汽车用高强度大型镁合金精密成型件项目，主要工艺包括半固态注射成型、熔化压铸、切边整形、打磨、</w:t>
            </w:r>
            <w:r w:rsidRPr="00C244C3">
              <w:rPr>
                <w:rFonts w:ascii="Times New Roman" w:hAnsi="Times New Roman" w:cs="Times New Roman"/>
              </w:rPr>
              <w:t xml:space="preserve"> </w:t>
            </w:r>
            <w:r w:rsidRPr="00C244C3">
              <w:rPr>
                <w:rFonts w:ascii="Times New Roman" w:hAnsi="Times New Roman" w:cs="Times New Roman"/>
              </w:rPr>
              <w:t>抛光、振动研磨、机加工、超声波清洗、喷塑、喷漆、电泳、</w:t>
            </w:r>
            <w:proofErr w:type="gramStart"/>
            <w:r w:rsidRPr="00C244C3">
              <w:rPr>
                <w:rFonts w:ascii="Times New Roman" w:hAnsi="Times New Roman" w:cs="Times New Roman"/>
              </w:rPr>
              <w:t>无铬钝化</w:t>
            </w:r>
            <w:proofErr w:type="gramEnd"/>
            <w:r w:rsidRPr="00C244C3">
              <w:rPr>
                <w:rFonts w:ascii="Times New Roman" w:hAnsi="Times New Roman" w:cs="Times New Roman"/>
              </w:rPr>
              <w:t>、浸渗等。</w:t>
            </w:r>
            <w:bookmarkEnd w:id="0"/>
            <w:bookmarkEnd w:id="1"/>
            <w:bookmarkEnd w:id="2"/>
          </w:p>
          <w:p w14:paraId="4741132F" w14:textId="1C51DFF1" w:rsidR="009B35D1" w:rsidRPr="00F504B7" w:rsidRDefault="009B35D1" w:rsidP="009B35D1">
            <w:pPr>
              <w:pStyle w:val="af"/>
              <w:kinsoku w:val="0"/>
              <w:overflowPunct w:val="0"/>
              <w:spacing w:after="0"/>
              <w:ind w:firstLineChars="200" w:firstLine="420"/>
              <w:rPr>
                <w:rFonts w:ascii="Times New Roman" w:hAnsi="Times New Roman" w:cs="Times New Roman"/>
                <w:szCs w:val="28"/>
              </w:rPr>
            </w:pPr>
            <w:r w:rsidRPr="009B35D1">
              <w:rPr>
                <w:rFonts w:ascii="Times New Roman" w:hAnsi="Times New Roman" w:cs="Times New Roman" w:hint="eastAsia"/>
              </w:rPr>
              <w:t>该项目</w:t>
            </w:r>
            <w:r w:rsidRPr="009B35D1">
              <w:rPr>
                <w:rFonts w:ascii="Times New Roman" w:hAnsi="Times New Roman" w:cs="Times New Roman"/>
              </w:rPr>
              <w:t>于</w:t>
            </w:r>
            <w:r w:rsidRPr="009B35D1">
              <w:rPr>
                <w:rFonts w:ascii="Times New Roman" w:hAnsi="Times New Roman" w:cs="Times New Roman"/>
              </w:rPr>
              <w:t>202</w:t>
            </w:r>
            <w:r w:rsidRPr="009B35D1">
              <w:rPr>
                <w:rFonts w:ascii="Times New Roman" w:hAnsi="Times New Roman" w:cs="Times New Roman" w:hint="eastAsia"/>
              </w:rPr>
              <w:t>6</w:t>
            </w:r>
            <w:r w:rsidRPr="009B35D1">
              <w:rPr>
                <w:rFonts w:ascii="Times New Roman" w:hAnsi="Times New Roman" w:cs="Times New Roman"/>
              </w:rPr>
              <w:t>年</w:t>
            </w:r>
            <w:r w:rsidRPr="009B35D1">
              <w:rPr>
                <w:rFonts w:ascii="Times New Roman" w:hAnsi="Times New Roman" w:cs="Times New Roman" w:hint="eastAsia"/>
              </w:rPr>
              <w:t>1</w:t>
            </w:r>
            <w:r w:rsidRPr="009B35D1">
              <w:rPr>
                <w:rFonts w:ascii="Times New Roman" w:hAnsi="Times New Roman" w:cs="Times New Roman"/>
              </w:rPr>
              <w:t>月由浙江中一检测研究院股份有限公司编制完成了职业病危害预评价报告。</w:t>
            </w:r>
          </w:p>
        </w:tc>
      </w:tr>
      <w:tr w:rsidR="00F86064" w:rsidRPr="00F504B7" w14:paraId="72BFE12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1B3A6EA"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1708F8"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2D1E32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62D141E"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69AE6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5531CF"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0664C478"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40CF0B2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903DB15"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F889E6"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6340A88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1EBC5C3"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0EA794"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63F9529"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4A08CE"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7726DC3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28EB0F1"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04D56CC2"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DB6C45" w14:textId="1986CCD8" w:rsidR="00F86064" w:rsidRPr="002C131C" w:rsidRDefault="00945123" w:rsidP="00C16B36">
            <w:pPr>
              <w:rPr>
                <w:rFonts w:ascii="Times New Roman" w:hAnsi="Times New Roman" w:cs="Times New Roman"/>
                <w:szCs w:val="28"/>
              </w:rPr>
            </w:pPr>
            <w:bookmarkStart w:id="3" w:name="_Hlk205889443"/>
            <w:r w:rsidRPr="002B7D91">
              <w:rPr>
                <w:rFonts w:ascii="Times New Roman" w:hAnsi="Times New Roman" w:cs="Times New Roman"/>
              </w:rPr>
              <w:t>碳酸钠、氢氧化钠、苯乙烯、丙烯酸、乙酸乙酯、丁酮、乙二醇、己二醇、</w:t>
            </w:r>
            <w:r w:rsidRPr="002B7D91">
              <w:rPr>
                <w:rFonts w:ascii="Times New Roman" w:hAnsi="Times New Roman" w:cs="Times New Roman"/>
              </w:rPr>
              <w:t>2-</w:t>
            </w:r>
            <w:proofErr w:type="gramStart"/>
            <w:r w:rsidRPr="002B7D91">
              <w:rPr>
                <w:rFonts w:ascii="Times New Roman" w:hAnsi="Times New Roman" w:cs="Times New Roman"/>
              </w:rPr>
              <w:t>丁氧基</w:t>
            </w:r>
            <w:proofErr w:type="gramEnd"/>
            <w:r w:rsidRPr="002B7D91">
              <w:rPr>
                <w:rFonts w:ascii="Times New Roman" w:hAnsi="Times New Roman" w:cs="Times New Roman"/>
              </w:rPr>
              <w:t>乙醇、铝合金粉尘、氧化铝粉尘、氧化镁烟、其他粉尘（</w:t>
            </w:r>
            <w:proofErr w:type="gramStart"/>
            <w:r w:rsidRPr="002B7D91">
              <w:rPr>
                <w:rFonts w:ascii="Times New Roman" w:hAnsi="Times New Roman" w:cs="Times New Roman"/>
              </w:rPr>
              <w:t>塑粉粉尘</w:t>
            </w:r>
            <w:proofErr w:type="gramEnd"/>
            <w:r w:rsidRPr="002B7D91">
              <w:rPr>
                <w:rFonts w:ascii="Times New Roman" w:hAnsi="Times New Roman" w:cs="Times New Roman"/>
              </w:rPr>
              <w:t>、原子灰</w:t>
            </w:r>
            <w:r w:rsidRPr="002B7D91">
              <w:rPr>
                <w:rFonts w:ascii="Times New Roman" w:hAnsi="Times New Roman" w:cs="Times New Roman" w:hint="eastAsia"/>
              </w:rPr>
              <w:t>、</w:t>
            </w:r>
            <w:r w:rsidRPr="002B7D91">
              <w:rPr>
                <w:rFonts w:ascii="Times New Roman" w:hAnsi="Times New Roman" w:cs="Times New Roman" w:hint="eastAsia"/>
              </w:rPr>
              <w:t>PAC</w:t>
            </w:r>
            <w:r w:rsidRPr="002B7D91">
              <w:rPr>
                <w:rFonts w:ascii="Times New Roman" w:hAnsi="Times New Roman" w:cs="Times New Roman" w:hint="eastAsia"/>
              </w:rPr>
              <w:t>粉尘、</w:t>
            </w:r>
            <w:r w:rsidRPr="002B7D91">
              <w:rPr>
                <w:rFonts w:ascii="Times New Roman" w:hAnsi="Times New Roman" w:cs="Times New Roman" w:hint="eastAsia"/>
              </w:rPr>
              <w:t>PAM</w:t>
            </w:r>
            <w:r w:rsidRPr="002B7D91">
              <w:rPr>
                <w:rFonts w:ascii="Times New Roman" w:hAnsi="Times New Roman" w:cs="Times New Roman" w:hint="eastAsia"/>
              </w:rPr>
              <w:t>粉尘、氯化钙粉尘</w:t>
            </w:r>
            <w:r w:rsidRPr="002B7D91">
              <w:rPr>
                <w:rFonts w:ascii="Times New Roman" w:hAnsi="Times New Roman" w:cs="Times New Roman"/>
              </w:rPr>
              <w:t>）、</w:t>
            </w:r>
            <w:r w:rsidRPr="002B7D91">
              <w:rPr>
                <w:rFonts w:ascii="Times New Roman" w:hAnsi="Times New Roman" w:cs="Times New Roman" w:hint="eastAsia"/>
              </w:rPr>
              <w:t>硫化氢、氨、</w:t>
            </w:r>
            <w:r w:rsidRPr="002B7D91">
              <w:rPr>
                <w:rFonts w:ascii="Times New Roman" w:hAnsi="Times New Roman" w:cs="Times New Roman"/>
              </w:rPr>
              <w:t>高温、噪声</w:t>
            </w:r>
            <w:r w:rsidRPr="002B7D91">
              <w:rPr>
                <w:rFonts w:ascii="Times New Roman" w:hAnsi="Times New Roman" w:cs="Times New Roman" w:hint="eastAsia"/>
              </w:rPr>
              <w:t>、电离辐射</w:t>
            </w:r>
            <w:bookmarkEnd w:id="3"/>
          </w:p>
        </w:tc>
      </w:tr>
      <w:tr w:rsidR="00F86064" w:rsidRPr="00F504B7" w14:paraId="1F598340"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ABA1237"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3521E15E"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0CFBBA"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0B85AA9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FCFA1F8"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6D8512E5"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EE5AAB" w14:textId="77777777" w:rsidR="006F1E22" w:rsidRPr="00F504B7" w:rsidRDefault="006F1E22" w:rsidP="00701914">
            <w:pPr>
              <w:adjustRightInd w:val="0"/>
              <w:rPr>
                <w:rFonts w:ascii="Times New Roman" w:hAnsi="Times New Roman" w:cs="Times New Roman"/>
                <w:b/>
                <w:szCs w:val="28"/>
              </w:rPr>
            </w:pPr>
            <w:r w:rsidRPr="00F504B7">
              <w:rPr>
                <w:rFonts w:ascii="Times New Roman" w:hAnsi="Times New Roman" w:cs="Times New Roman"/>
                <w:b/>
                <w:szCs w:val="28"/>
              </w:rPr>
              <w:t>结论</w:t>
            </w:r>
            <w:r w:rsidRPr="00F504B7">
              <w:rPr>
                <w:rFonts w:ascii="Times New Roman" w:hAnsi="Times New Roman" w:cs="Times New Roman"/>
                <w:b/>
                <w:szCs w:val="28"/>
              </w:rPr>
              <w:t>:</w:t>
            </w:r>
          </w:p>
          <w:p w14:paraId="5019169B" w14:textId="71B7DC78" w:rsidR="00AF36C5" w:rsidRPr="00F504B7" w:rsidRDefault="00F36852" w:rsidP="00AF36C5">
            <w:pPr>
              <w:autoSpaceDE w:val="0"/>
              <w:autoSpaceDN w:val="0"/>
              <w:adjustRightInd w:val="0"/>
              <w:ind w:firstLineChars="200" w:firstLine="420"/>
              <w:jc w:val="left"/>
              <w:rPr>
                <w:rFonts w:hint="eastAsia"/>
                <w:szCs w:val="28"/>
              </w:rPr>
            </w:pPr>
            <w:r w:rsidRPr="00F36852">
              <w:rPr>
                <w:rFonts w:ascii="Times New Roman" w:hAnsi="Times New Roman" w:cs="Times New Roman"/>
              </w:rPr>
              <w:t>通过工程分析结合查阅本项目职业病危害预评价报告中的类比数据可知，企业如能按照本设计专篇进行设计，各作业岗位工人职业病危害因素的接触水平应能符合国家职业卫生标准要求，投产后各项职业病防护措施能符合法律、法规、标准的要求。</w:t>
            </w:r>
          </w:p>
        </w:tc>
      </w:tr>
      <w:tr w:rsidR="00B42FEA" w:rsidRPr="00F504B7" w14:paraId="28CFFD9E"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532CC2F" w14:textId="77777777" w:rsidR="00B42FEA" w:rsidRPr="00F504B7" w:rsidRDefault="00B42FEA" w:rsidP="00E33563">
            <w:pPr>
              <w:adjustRightInd w:val="0"/>
              <w:snapToGrid w:val="0"/>
              <w:ind w:firstLineChars="200" w:firstLine="420"/>
              <w:rPr>
                <w:rFonts w:ascii="Times New Roman" w:hAnsi="Times New Roman" w:cs="Times New Roman"/>
                <w:szCs w:val="28"/>
              </w:rPr>
            </w:pPr>
            <w:r w:rsidRPr="00F504B7">
              <w:rPr>
                <w:rFonts w:ascii="Times New Roman" w:hAnsi="Times New Roman" w:cs="Times New Roman"/>
                <w:szCs w:val="28"/>
              </w:rPr>
              <w:t>技术审查专家组评审意见</w:t>
            </w:r>
          </w:p>
        </w:tc>
      </w:tr>
      <w:tr w:rsidR="00B42FEA" w:rsidRPr="00F504B7" w14:paraId="1D931370" w14:textId="77777777" w:rsidTr="00C92CA5">
        <w:trPr>
          <w:trHeight w:val="2848"/>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91239F"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lastRenderedPageBreak/>
              <w:t>一、设计依据较全面、正确、有效；</w:t>
            </w:r>
          </w:p>
          <w:p w14:paraId="3D1061FB"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二、职业病防护设施设计专篇中建设项目概述清晰，可能产生职业病危害因素的工作场所、工艺设备、原辅材料等</w:t>
            </w:r>
            <w:proofErr w:type="gramStart"/>
            <w:r w:rsidRPr="00B1731B">
              <w:rPr>
                <w:rFonts w:ascii="Times New Roman" w:eastAsiaTheme="minorEastAsia" w:hAnsi="Times New Roman"/>
                <w:sz w:val="21"/>
                <w:szCs w:val="28"/>
              </w:rPr>
              <w:t>描述较</w:t>
            </w:r>
            <w:proofErr w:type="gramEnd"/>
            <w:r w:rsidRPr="00B1731B">
              <w:rPr>
                <w:rFonts w:ascii="Times New Roman" w:eastAsiaTheme="minorEastAsia" w:hAnsi="Times New Roman"/>
                <w:sz w:val="21"/>
                <w:szCs w:val="28"/>
              </w:rPr>
              <w:t>完整、准确，对施工中职业病危害进行了简要分析描述；</w:t>
            </w:r>
          </w:p>
          <w:p w14:paraId="388B9E25"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三、建设项目产生或者可能产生的职业病危害因素的种类、来源、理化性质、毒理特征、浓度、强度、分布、接触人数及水平、潜在危害性和发生职业病的危险程度分析较全面、客观、准确；</w:t>
            </w:r>
          </w:p>
          <w:p w14:paraId="5F3EC19D"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四、职业病防护设施设计</w:t>
            </w:r>
            <w:r w:rsidRPr="00B1731B">
              <w:rPr>
                <w:rFonts w:ascii="Times New Roman" w:eastAsiaTheme="minorEastAsia" w:hAnsi="Times New Roman" w:hint="eastAsia"/>
                <w:sz w:val="21"/>
                <w:szCs w:val="28"/>
              </w:rPr>
              <w:t>（含放射卫生）</w:t>
            </w:r>
            <w:r w:rsidRPr="00B1731B">
              <w:rPr>
                <w:rFonts w:ascii="Times New Roman" w:eastAsiaTheme="minorEastAsia" w:hAnsi="Times New Roman"/>
                <w:sz w:val="21"/>
                <w:szCs w:val="28"/>
              </w:rPr>
              <w:t>、有关防控措施及其控制性能基本合理、可行；</w:t>
            </w:r>
          </w:p>
          <w:p w14:paraId="05968B84"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五、</w:t>
            </w:r>
            <w:proofErr w:type="gramStart"/>
            <w:r w:rsidRPr="00B1731B">
              <w:rPr>
                <w:rFonts w:ascii="Times New Roman" w:eastAsiaTheme="minorEastAsia" w:hAnsi="Times New Roman"/>
                <w:sz w:val="21"/>
                <w:szCs w:val="28"/>
              </w:rPr>
              <w:t>辅助用室及</w:t>
            </w:r>
            <w:proofErr w:type="gramEnd"/>
            <w:r w:rsidRPr="00B1731B">
              <w:rPr>
                <w:rFonts w:ascii="Times New Roman" w:eastAsiaTheme="minorEastAsia" w:hAnsi="Times New Roman"/>
                <w:sz w:val="21"/>
                <w:szCs w:val="28"/>
              </w:rPr>
              <w:t>卫生设施的设计情况基本符合相关要求；</w:t>
            </w:r>
          </w:p>
          <w:p w14:paraId="7B72F482"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六、建设单位采取的职业病防治管理措施较全面、合理、可行；</w:t>
            </w:r>
          </w:p>
          <w:p w14:paraId="041B09DA"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七、对预评价报告中职业病危害控制措施、防治对策及建议已采纳；</w:t>
            </w:r>
          </w:p>
          <w:p w14:paraId="1C55B5F5"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八、职业病防护设施投资预算满足要求；</w:t>
            </w:r>
          </w:p>
          <w:p w14:paraId="1F322F9A"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九、可能出现的职业病危害事故的预防及应急措施基本具备可行性和针对性；</w:t>
            </w:r>
          </w:p>
          <w:p w14:paraId="6358F83E"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十、可以达到的预期效果及评价客观、正确。</w:t>
            </w:r>
          </w:p>
          <w:p w14:paraId="67383F6F" w14:textId="77777777" w:rsidR="00B1731B" w:rsidRPr="00B1731B" w:rsidRDefault="00B1731B" w:rsidP="00B1731B">
            <w:pPr>
              <w:pStyle w:val="2"/>
              <w:adjustRightInd w:val="0"/>
              <w:snapToGrid w:val="0"/>
              <w:ind w:firstLine="420"/>
              <w:rPr>
                <w:rFonts w:ascii="Times New Roman" w:eastAsiaTheme="minorEastAsia" w:hAnsi="Times New Roman"/>
                <w:sz w:val="21"/>
                <w:szCs w:val="28"/>
              </w:rPr>
            </w:pPr>
            <w:r w:rsidRPr="00B1731B">
              <w:rPr>
                <w:rFonts w:ascii="Times New Roman" w:eastAsiaTheme="minorEastAsia" w:hAnsi="Times New Roman"/>
                <w:sz w:val="21"/>
                <w:szCs w:val="28"/>
              </w:rPr>
              <w:t>十一、专家组建议</w:t>
            </w:r>
          </w:p>
          <w:p w14:paraId="73E66827" w14:textId="77777777" w:rsidR="00B1731B" w:rsidRPr="00B1731B" w:rsidRDefault="00B1731B" w:rsidP="00B1731B">
            <w:pPr>
              <w:ind w:firstLineChars="200" w:firstLine="420"/>
              <w:rPr>
                <w:rFonts w:ascii="Times New Roman" w:hAnsi="Times New Roman" w:cs="Times New Roman"/>
                <w:szCs w:val="28"/>
              </w:rPr>
            </w:pPr>
            <w:r w:rsidRPr="00B1731B">
              <w:rPr>
                <w:rFonts w:ascii="Times New Roman" w:hAnsi="Times New Roman" w:cs="Times New Roman" w:hint="eastAsia"/>
                <w:szCs w:val="28"/>
              </w:rPr>
              <w:t>1</w:t>
            </w:r>
            <w:r w:rsidRPr="00B1731B">
              <w:rPr>
                <w:rFonts w:ascii="Times New Roman" w:hAnsi="Times New Roman" w:cs="Times New Roman" w:hint="eastAsia"/>
                <w:szCs w:val="28"/>
              </w:rPr>
              <w:t>、补充表面处理车间调漆、上漆、手工补漆及调漆间通风排</w:t>
            </w:r>
            <w:proofErr w:type="gramStart"/>
            <w:r w:rsidRPr="00B1731B">
              <w:rPr>
                <w:rFonts w:ascii="Times New Roman" w:hAnsi="Times New Roman" w:cs="Times New Roman" w:hint="eastAsia"/>
                <w:szCs w:val="28"/>
              </w:rPr>
              <w:t>毐</w:t>
            </w:r>
            <w:proofErr w:type="gramEnd"/>
            <w:r w:rsidRPr="00B1731B">
              <w:rPr>
                <w:rFonts w:ascii="Times New Roman" w:hAnsi="Times New Roman" w:cs="Times New Roman" w:hint="eastAsia"/>
                <w:szCs w:val="28"/>
              </w:rPr>
              <w:t>设施的设计；</w:t>
            </w:r>
          </w:p>
          <w:p w14:paraId="69369069" w14:textId="77777777" w:rsidR="00B1731B" w:rsidRPr="00B1731B" w:rsidRDefault="00B1731B" w:rsidP="00B1731B">
            <w:pPr>
              <w:ind w:firstLineChars="200" w:firstLine="420"/>
              <w:rPr>
                <w:rFonts w:ascii="Times New Roman" w:hAnsi="Times New Roman" w:cs="Times New Roman"/>
                <w:szCs w:val="28"/>
              </w:rPr>
            </w:pPr>
            <w:r w:rsidRPr="00B1731B">
              <w:rPr>
                <w:rFonts w:ascii="Times New Roman" w:hAnsi="Times New Roman" w:cs="Times New Roman" w:hint="eastAsia"/>
                <w:szCs w:val="28"/>
              </w:rPr>
              <w:t>2</w:t>
            </w:r>
            <w:r w:rsidRPr="00B1731B">
              <w:rPr>
                <w:rFonts w:ascii="Times New Roman" w:hAnsi="Times New Roman" w:cs="Times New Roman" w:hint="eastAsia"/>
                <w:szCs w:val="28"/>
              </w:rPr>
              <w:t>、细化本项目应急救援设施的设计。</w:t>
            </w:r>
          </w:p>
          <w:p w14:paraId="6D4EE9E1" w14:textId="77777777" w:rsidR="00B1731B" w:rsidRPr="00B1731B" w:rsidRDefault="00B1731B" w:rsidP="00B1731B">
            <w:pPr>
              <w:ind w:firstLineChars="200" w:firstLine="420"/>
              <w:rPr>
                <w:rFonts w:ascii="Times New Roman" w:hAnsi="Times New Roman" w:cs="Times New Roman"/>
                <w:szCs w:val="28"/>
              </w:rPr>
            </w:pPr>
            <w:r w:rsidRPr="00B1731B">
              <w:rPr>
                <w:rFonts w:ascii="Times New Roman" w:hAnsi="Times New Roman" w:cs="Times New Roman"/>
                <w:szCs w:val="28"/>
              </w:rPr>
              <w:t>十二、评审结论</w:t>
            </w:r>
          </w:p>
          <w:p w14:paraId="0A87FA1E" w14:textId="05BC837C" w:rsidR="00B42FEA" w:rsidRPr="00E33563" w:rsidRDefault="00B1731B" w:rsidP="00B1731B">
            <w:pPr>
              <w:ind w:firstLineChars="200" w:firstLine="420"/>
              <w:rPr>
                <w:rFonts w:ascii="Times New Roman" w:hAnsi="Times New Roman" w:cs="Times New Roman"/>
                <w:szCs w:val="28"/>
              </w:rPr>
            </w:pPr>
            <w:r w:rsidRPr="00B1731B">
              <w:rPr>
                <w:rFonts w:ascii="Times New Roman" w:hAnsi="Times New Roman" w:cs="Times New Roman"/>
                <w:szCs w:val="28"/>
              </w:rPr>
              <w:t>专家组同意修改后通过该《设计专篇》，设计单位应按照专家组建议对《设计专篇》进行修改，修改后的《设计专篇》须经专家组长签字确认。</w:t>
            </w:r>
          </w:p>
        </w:tc>
      </w:tr>
    </w:tbl>
    <w:p w14:paraId="2E5D6E8E"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7D5D" w14:textId="77777777" w:rsidR="00F41139" w:rsidRDefault="00F41139" w:rsidP="00F86064">
      <w:r>
        <w:separator/>
      </w:r>
    </w:p>
  </w:endnote>
  <w:endnote w:type="continuationSeparator" w:id="0">
    <w:p w14:paraId="7462E84A" w14:textId="77777777" w:rsidR="00F41139" w:rsidRDefault="00F4113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FE32" w14:textId="77777777" w:rsidR="00F41139" w:rsidRDefault="00F41139" w:rsidP="00F86064">
      <w:r>
        <w:separator/>
      </w:r>
    </w:p>
  </w:footnote>
  <w:footnote w:type="continuationSeparator" w:id="0">
    <w:p w14:paraId="5FE1889F" w14:textId="77777777" w:rsidR="00F41139" w:rsidRDefault="00F41139"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62270551">
    <w:abstractNumId w:val="1"/>
  </w:num>
  <w:num w:numId="2" w16cid:durableId="1306592428">
    <w:abstractNumId w:val="3"/>
  </w:num>
  <w:num w:numId="3" w16cid:durableId="118376968">
    <w:abstractNumId w:val="0"/>
  </w:num>
  <w:num w:numId="4" w16cid:durableId="92118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31C4A"/>
    <w:rsid w:val="00047595"/>
    <w:rsid w:val="00047D73"/>
    <w:rsid w:val="0005417D"/>
    <w:rsid w:val="0007443E"/>
    <w:rsid w:val="000A1057"/>
    <w:rsid w:val="000D3C35"/>
    <w:rsid w:val="000D427F"/>
    <w:rsid w:val="000E49FE"/>
    <w:rsid w:val="000E5DFB"/>
    <w:rsid w:val="00106046"/>
    <w:rsid w:val="0011440B"/>
    <w:rsid w:val="00120D44"/>
    <w:rsid w:val="00143215"/>
    <w:rsid w:val="0015152C"/>
    <w:rsid w:val="001A0876"/>
    <w:rsid w:val="001F46C9"/>
    <w:rsid w:val="00206FFC"/>
    <w:rsid w:val="00241A79"/>
    <w:rsid w:val="00257880"/>
    <w:rsid w:val="002B79F4"/>
    <w:rsid w:val="002C131C"/>
    <w:rsid w:val="002D06BB"/>
    <w:rsid w:val="002F4583"/>
    <w:rsid w:val="0031004F"/>
    <w:rsid w:val="00316860"/>
    <w:rsid w:val="003374F4"/>
    <w:rsid w:val="00367CB0"/>
    <w:rsid w:val="003C1514"/>
    <w:rsid w:val="003F6478"/>
    <w:rsid w:val="00420AC5"/>
    <w:rsid w:val="00436FEC"/>
    <w:rsid w:val="00467281"/>
    <w:rsid w:val="00475F0F"/>
    <w:rsid w:val="00485836"/>
    <w:rsid w:val="004B1F67"/>
    <w:rsid w:val="004F2C4F"/>
    <w:rsid w:val="0050551E"/>
    <w:rsid w:val="00510279"/>
    <w:rsid w:val="00522814"/>
    <w:rsid w:val="00522C8E"/>
    <w:rsid w:val="005429DB"/>
    <w:rsid w:val="00562E1F"/>
    <w:rsid w:val="0057738A"/>
    <w:rsid w:val="0059625D"/>
    <w:rsid w:val="005A6E60"/>
    <w:rsid w:val="005F16E6"/>
    <w:rsid w:val="00611F39"/>
    <w:rsid w:val="00613104"/>
    <w:rsid w:val="00635AFF"/>
    <w:rsid w:val="006463E8"/>
    <w:rsid w:val="00650C4D"/>
    <w:rsid w:val="00663D60"/>
    <w:rsid w:val="006A03EE"/>
    <w:rsid w:val="006B3B2C"/>
    <w:rsid w:val="006B661A"/>
    <w:rsid w:val="006B6D31"/>
    <w:rsid w:val="006C20C8"/>
    <w:rsid w:val="006F1E22"/>
    <w:rsid w:val="00701914"/>
    <w:rsid w:val="00711AB0"/>
    <w:rsid w:val="0073054C"/>
    <w:rsid w:val="00735CAF"/>
    <w:rsid w:val="00747DF7"/>
    <w:rsid w:val="007561E8"/>
    <w:rsid w:val="00756484"/>
    <w:rsid w:val="0076687D"/>
    <w:rsid w:val="007C7BED"/>
    <w:rsid w:val="007E735E"/>
    <w:rsid w:val="007F27EE"/>
    <w:rsid w:val="007F5549"/>
    <w:rsid w:val="00817317"/>
    <w:rsid w:val="00883DA3"/>
    <w:rsid w:val="008C097E"/>
    <w:rsid w:val="008C1364"/>
    <w:rsid w:val="008C427F"/>
    <w:rsid w:val="008E33ED"/>
    <w:rsid w:val="00902E17"/>
    <w:rsid w:val="00945123"/>
    <w:rsid w:val="00957C3A"/>
    <w:rsid w:val="0096350F"/>
    <w:rsid w:val="00964EE0"/>
    <w:rsid w:val="00986EA0"/>
    <w:rsid w:val="009B35D1"/>
    <w:rsid w:val="009C00ED"/>
    <w:rsid w:val="009E2FE4"/>
    <w:rsid w:val="009E5FB0"/>
    <w:rsid w:val="00A00CDD"/>
    <w:rsid w:val="00A0132E"/>
    <w:rsid w:val="00A160E8"/>
    <w:rsid w:val="00A2324E"/>
    <w:rsid w:val="00A458E3"/>
    <w:rsid w:val="00A720CA"/>
    <w:rsid w:val="00A76523"/>
    <w:rsid w:val="00AB21E4"/>
    <w:rsid w:val="00AE275F"/>
    <w:rsid w:val="00AE746E"/>
    <w:rsid w:val="00AF2F58"/>
    <w:rsid w:val="00AF36C5"/>
    <w:rsid w:val="00AF4A8B"/>
    <w:rsid w:val="00AF54B1"/>
    <w:rsid w:val="00AF65A2"/>
    <w:rsid w:val="00AF6871"/>
    <w:rsid w:val="00B0719F"/>
    <w:rsid w:val="00B1731B"/>
    <w:rsid w:val="00B17E07"/>
    <w:rsid w:val="00B23E9B"/>
    <w:rsid w:val="00B42FEA"/>
    <w:rsid w:val="00B81922"/>
    <w:rsid w:val="00BC69BB"/>
    <w:rsid w:val="00BD2833"/>
    <w:rsid w:val="00BE7FD0"/>
    <w:rsid w:val="00C16B36"/>
    <w:rsid w:val="00C244C3"/>
    <w:rsid w:val="00C92CA5"/>
    <w:rsid w:val="00C94DF7"/>
    <w:rsid w:val="00CA4CD1"/>
    <w:rsid w:val="00CB0655"/>
    <w:rsid w:val="00CF2AB9"/>
    <w:rsid w:val="00CF4DCB"/>
    <w:rsid w:val="00D46BD7"/>
    <w:rsid w:val="00D57285"/>
    <w:rsid w:val="00E16DD4"/>
    <w:rsid w:val="00E33563"/>
    <w:rsid w:val="00E63895"/>
    <w:rsid w:val="00EE17F1"/>
    <w:rsid w:val="00EE6E5D"/>
    <w:rsid w:val="00EF5B22"/>
    <w:rsid w:val="00F11002"/>
    <w:rsid w:val="00F118EB"/>
    <w:rsid w:val="00F11C7C"/>
    <w:rsid w:val="00F17947"/>
    <w:rsid w:val="00F36852"/>
    <w:rsid w:val="00F41139"/>
    <w:rsid w:val="00F504B7"/>
    <w:rsid w:val="00F82C62"/>
    <w:rsid w:val="00F86064"/>
    <w:rsid w:val="00FE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A24C"/>
  <w15:docId w15:val="{F8663777-0553-4334-A592-7F8ED349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paragraph" w:styleId="2">
    <w:name w:val="Body Text Indent 2"/>
    <w:basedOn w:val="a"/>
    <w:link w:val="20"/>
    <w:rsid w:val="0059625D"/>
    <w:pPr>
      <w:tabs>
        <w:tab w:val="left" w:pos="900"/>
        <w:tab w:val="left" w:pos="1260"/>
        <w:tab w:val="left" w:pos="1440"/>
      </w:tabs>
      <w:ind w:firstLineChars="200" w:firstLine="600"/>
    </w:pPr>
    <w:rPr>
      <w:rFonts w:ascii="宋体" w:eastAsia="宋体" w:hAnsi="宋体" w:cs="Times New Roman"/>
      <w:sz w:val="30"/>
      <w:szCs w:val="24"/>
    </w:rPr>
  </w:style>
  <w:style w:type="character" w:customStyle="1" w:styleId="20">
    <w:name w:val="正文文本缩进 2 字符"/>
    <w:basedOn w:val="a0"/>
    <w:link w:val="2"/>
    <w:rsid w:val="0059625D"/>
    <w:rPr>
      <w:rFonts w:ascii="宋体" w:eastAsia="宋体" w:hAnsi="宋体" w:cs="Times New Roman"/>
      <w:sz w:val="30"/>
      <w:szCs w:val="24"/>
    </w:rPr>
  </w:style>
  <w:style w:type="paragraph" w:styleId="af">
    <w:name w:val="Body Text"/>
    <w:aliases w:val="正文文字 Char,正文文字,Body Text 1,正文文字1,表标,body text,Body Text x"/>
    <w:basedOn w:val="a"/>
    <w:link w:val="af0"/>
    <w:unhideWhenUsed/>
    <w:qFormat/>
    <w:rsid w:val="00C244C3"/>
    <w:pPr>
      <w:spacing w:after="120"/>
    </w:pPr>
  </w:style>
  <w:style w:type="character" w:customStyle="1" w:styleId="af0">
    <w:name w:val="正文文本 字符"/>
    <w:aliases w:val="正文文字 Char 字符,正文文字 字符,Body Text 1 字符,正文文字1 字符,表标 字符,body text 字符,Body Text x 字符"/>
    <w:basedOn w:val="a0"/>
    <w:link w:val="af"/>
    <w:qFormat/>
    <w:rsid w:val="00C2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8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E17B-FF0B-4093-9EFE-5AE6DCD5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665</Words>
  <Characters>699</Characters>
  <Application>Microsoft Office Word</Application>
  <DocSecurity>0</DocSecurity>
  <Lines>36</Lines>
  <Paragraphs>48</Paragraphs>
  <ScaleCrop>false</ScaleCrop>
  <Company>CHINA</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43</cp:revision>
  <dcterms:created xsi:type="dcterms:W3CDTF">2023-06-21T06:47:00Z</dcterms:created>
  <dcterms:modified xsi:type="dcterms:W3CDTF">2026-04-17T05:54:00Z</dcterms:modified>
</cp:coreProperties>
</file>